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default" w:ascii="宋体" w:hAnsi="宋体" w:eastAsia="宋体"/>
          <w:color w:val="auto"/>
          <w:sz w:val="36"/>
          <w:highlight w:val="none"/>
          <w:lang w:val="en-US" w:eastAsia="zh-CN"/>
        </w:rPr>
      </w:pPr>
      <w:r>
        <w:rPr>
          <w:rFonts w:hint="eastAsia" w:ascii="宋体" w:hAnsi="宋体"/>
          <w:color w:val="auto"/>
          <w:sz w:val="36"/>
          <w:highlight w:val="none"/>
        </w:rPr>
        <w:t xml:space="preserve">编号：</w:t>
      </w:r>
      <w:r>
        <w:rPr>
          <w:rFonts w:hint="eastAsia" w:ascii="宋体" w:hAnsi="宋体"/>
          <w:color w:val="auto"/>
          <w:sz w:val="36"/>
          <w:highlight w:val="none"/>
          <w:lang w:val="en-US" w:eastAsia="zh-CN"/>
        </w:rPr>
        <w:t xml:space="preserve">JSZC-321012-JSYS-G2026-0006</w:t>
      </w:r>
      <w:r/>
    </w:p>
    <w:p>
      <w:pPr>
        <w:jc w:val="right"/>
        <w:rPr>
          <w:rFonts w:ascii="宋体" w:hAnsi="宋体"/>
          <w:color w:val="auto"/>
          <w:sz w:val="36"/>
          <w:highlight w:val="none"/>
        </w:rPr>
      </w:pPr>
      <w:r>
        <w:rPr>
          <w:rFonts w:ascii="宋体" w:hAnsi="宋体"/>
          <w:color w:val="auto"/>
          <w:sz w:val="36"/>
          <w:highlight w:val="none"/>
        </w:rPr>
      </w:r>
      <w:r/>
    </w:p>
    <w:p>
      <w:pPr>
        <w:jc w:val="center"/>
        <w:rPr>
          <w:rFonts w:hint="eastAsia" w:ascii="宋体" w:hAnsi="宋体" w:eastAsia="宋体"/>
          <w:color w:val="auto"/>
          <w:sz w:val="36"/>
          <w:highlight w:val="none"/>
          <w:lang w:eastAsia="zh-CN"/>
        </w:rPr>
      </w:pPr>
      <w:r>
        <w:rPr>
          <w:rFonts w:hint="eastAsia" w:ascii="宋体" w:hAnsi="宋体"/>
          <w:color w:val="auto"/>
          <w:sz w:val="36"/>
          <w:highlight w:val="none"/>
          <w:lang w:val="en-US" w:eastAsia="zh-CN"/>
        </w:rPr>
        <w:t xml:space="preserve">高新区2026年绿化养护服务</w:t>
      </w:r>
      <w:r/>
    </w:p>
    <w:p>
      <w:pPr>
        <w:jc w:val="center"/>
        <w:rPr>
          <w:rFonts w:ascii="宋体" w:hAnsi="宋体"/>
          <w:color w:val="auto"/>
          <w:sz w:val="36"/>
          <w:highlight w:val="none"/>
        </w:rPr>
      </w:pPr>
      <w:r>
        <w:rPr>
          <w:rFonts w:hint="eastAsia" w:ascii="宋体" w:hAnsi="宋体"/>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pStyle w:val="822"/>
        <w:rPr>
          <w:color w:val="auto"/>
          <w:highlight w:val="none"/>
        </w:rPr>
      </w:pPr>
      <w:r>
        <w:rPr>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1.5pt;height:288.0pt;mso-wrap-distance-left:0.0pt;mso-wrap-distance-top:0.0pt;mso-wrap-distance-right:0.0pt;mso-wrap-distance-bottom:0.0pt;" filled="f" stroked="f">
            <v:path textboxrect="0,0,0,0"/>
            <v:imagedata r:id="rId20" o:title=""/>
          </v:shape>
          <o:OLEObject DrawAspect="Content" r:id="rId21" ObjectID="_1525043" ProgID="StaticMetafile" ShapeID="_x0000_i3" Type="Embed"/>
        </w:object>
      </w:r>
      <w:r/>
    </w:p>
    <w:p>
      <w:pPr>
        <w:rPr>
          <w:color w:val="auto"/>
          <w:highlight w:val="none"/>
        </w:rPr>
      </w:pPr>
      <w:r>
        <w:rPr>
          <w:color w:val="auto"/>
          <w:highlight w:val="none"/>
        </w:rPr>
      </w:r>
      <w:r/>
    </w:p>
    <w:p>
      <w:pPr>
        <w:pStyle w:val="822"/>
        <w:rPr>
          <w:color w:val="auto"/>
          <w:highlight w:val="none"/>
        </w:rPr>
      </w:pPr>
      <w:r>
        <w:rPr>
          <w:color w:val="auto"/>
          <w:highlight w:val="none"/>
        </w:rPr>
      </w:r>
      <w:r/>
    </w:p>
    <w:p>
      <w:pPr>
        <w:jc w:val="center"/>
        <w:rPr>
          <w:rFonts w:hint="eastAsia" w:ascii="宋体" w:hAnsi="宋体" w:eastAsia="宋体"/>
          <w:color w:val="auto"/>
          <w:sz w:val="36"/>
          <w:highlight w:val="none"/>
          <w:lang w:eastAsia="zh-CN"/>
        </w:rPr>
      </w:pPr>
      <w:r>
        <w:rPr>
          <w:rFonts w:hint="eastAsia" w:ascii="宋体" w:hAnsi="宋体"/>
          <w:color w:val="auto"/>
          <w:sz w:val="36"/>
          <w:highlight w:val="none"/>
          <w:lang w:eastAsia="zh-CN"/>
        </w:rPr>
        <w:t xml:space="preserve">江苏誉森建设项目管理有限公司</w:t>
      </w:r>
      <w:r/>
    </w:p>
    <w:p>
      <w:pPr>
        <w:jc w:val="center"/>
        <w:rPr>
          <w:color w:val="auto"/>
          <w:highlight w:val="none"/>
        </w:rPr>
      </w:pPr>
      <w:r>
        <w:rPr>
          <w:rFonts w:hint="eastAsia" w:ascii="宋体" w:hAnsi="宋体"/>
          <w:color w:val="auto"/>
          <w:sz w:val="36"/>
          <w:highlight w:val="none"/>
        </w:rPr>
        <w:t xml:space="preserve">202</w:t>
      </w:r>
      <w:r>
        <w:rPr>
          <w:rFonts w:hint="eastAsia" w:ascii="宋体" w:hAnsi="宋体"/>
          <w:color w:val="auto"/>
          <w:sz w:val="36"/>
          <w:highlight w:val="none"/>
          <w:lang w:val="en-US" w:eastAsia="zh-CN"/>
        </w:rPr>
        <w:t xml:space="preserve">6</w:t>
      </w:r>
      <w:r>
        <w:rPr>
          <w:rFonts w:hint="eastAsia" w:ascii="宋体" w:hAnsi="宋体"/>
          <w:color w:val="auto"/>
          <w:sz w:val="36"/>
          <w:highlight w:val="none"/>
        </w:rPr>
        <w:t xml:space="preserve">年</w:t>
      </w:r>
      <w:r>
        <w:rPr>
          <w:rFonts w:hint="eastAsia" w:ascii="宋体" w:hAnsi="宋体"/>
          <w:color w:val="auto"/>
          <w:sz w:val="36"/>
          <w:highlight w:val="none"/>
          <w:lang w:val="en-US" w:eastAsia="zh-CN"/>
        </w:rPr>
        <w:t xml:space="preserve">6</w:t>
      </w:r>
      <w:r>
        <w:rPr>
          <w:rFonts w:hint="eastAsia" w:ascii="宋体" w:hAnsi="宋体"/>
          <w:color w:val="auto"/>
          <w:sz w:val="36"/>
          <w:highlight w:val="none"/>
        </w:rPr>
        <w:t xml:space="preserve">月</w:t>
      </w:r>
      <w:r>
        <w:rPr>
          <w:color w:val="auto"/>
          <w:highlight w:val="none"/>
        </w:rPr>
        <w:br w:type="page" w:clear="all"/>
      </w:r>
      <w:r/>
    </w:p>
    <w:p>
      <w:pPr>
        <w:jc w:val="center"/>
        <w:rPr>
          <w:rFonts w:ascii="宋体" w:hAnsi="宋体"/>
          <w:color w:val="auto"/>
          <w:sz w:val="32"/>
          <w:highlight w:val="none"/>
        </w:rPr>
      </w:pPr>
      <w:r>
        <w:rPr>
          <w:rFonts w:hint="eastAsia" w:ascii="宋体" w:hAnsi="宋体"/>
          <w:color w:val="auto"/>
          <w:sz w:val="32"/>
          <w:highlight w:val="none"/>
        </w:rPr>
        <w:t xml:space="preserve">目 录</w:t>
      </w:r>
      <w:r/>
    </w:p>
    <w:p>
      <w:pPr>
        <w:pStyle w:val="845"/>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845"/>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845"/>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lang w:val="en-US" w:eastAsia="zh-CN"/>
        </w:rPr>
        <w:t xml:space="preserve">20</w:t>
      </w:r>
      <w:r/>
    </w:p>
    <w:p>
      <w:pPr>
        <w:pStyle w:val="845"/>
        <w:tabs>
          <w:tab w:val="right" w:pos="8296" w:leader="dot"/>
        </w:tabs>
        <w:rPr>
          <w:rFonts w:hint="default" w:eastAsia="宋体"/>
          <w:color w:val="auto"/>
          <w:highlight w:val="none"/>
          <w:lang w:val="en-US"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lang w:val="en-US" w:eastAsia="zh-CN"/>
        </w:rPr>
        <w:t xml:space="preserve">27</w:t>
      </w:r>
      <w:r/>
    </w:p>
    <w:p>
      <w:pPr>
        <w:pStyle w:val="845"/>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34</w:t>
      </w:r>
      <w:r/>
    </w:p>
    <w:p>
      <w:pPr>
        <w:pStyle w:val="845"/>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38</w:t>
      </w:r>
      <w:r/>
    </w:p>
    <w:p>
      <w:pPr>
        <w:rPr>
          <w:rFonts w:ascii="宋体" w:hAnsi="宋体"/>
          <w:color w:val="auto"/>
          <w:sz w:val="28"/>
          <w:highlight w:val="none"/>
        </w:rPr>
      </w:pPr>
      <w:r>
        <w:rPr>
          <w:rFonts w:hint="eastAsia" w:ascii="宋体" w:hAnsi="宋体"/>
          <w:color w:val="auto"/>
          <w:sz w:val="28"/>
          <w:highlight w:val="none"/>
        </w:rPr>
        <w:fldChar w:fldCharType="end"/>
      </w:r>
      <w:r/>
    </w:p>
    <w:p>
      <w:pPr>
        <w:pStyle w:val="820"/>
        <w:jc w:val="center"/>
        <w:spacing w:line="240" w:lineRule="auto"/>
        <w:rPr>
          <w:rFonts w:hint="eastAsia" w:ascii="宋体" w:hAnsi="宋体" w:eastAsia="宋体" w:cs="Times New Roman"/>
          <w:color w:val="auto"/>
          <w:szCs w:val="36"/>
          <w:highlight w:val="none"/>
          <w:lang w:val="en-US" w:eastAsia="zh-CN"/>
        </w:rPr>
        <w:sectPr>
          <w:headerReference w:type="default" r:id="rId9"/>
          <w:footerReference w:type="default" r:id="rId12"/>
          <w:footerReference w:type="even" r:id="rId13"/>
          <w:footerReference w:type="first" r:id="rId14"/>
          <w:footnotePr/>
          <w:endnotePr/>
          <w:type w:val="nextPage"/>
          <w:pgSz w:w="11906" w:h="16838" w:orient="portrait"/>
          <w:pgMar w:top="1440" w:right="1797" w:bottom="1440" w:left="1797" w:header="851" w:footer="992" w:gutter="0"/>
          <w:cols w:num="1" w:sep="0" w:space="720" w:equalWidth="1"/>
          <w:docGrid w:linePitch="360"/>
        </w:sectPr>
      </w:pPr>
      <w:r/>
      <w:bookmarkStart w:id="0" w:name="_Toc55204177"/>
      <w:r/>
      <w:r/>
    </w:p>
    <w:p>
      <w:pPr>
        <w:pStyle w:val="820"/>
        <w:jc w:val="center"/>
        <w:spacing w:line="240" w:lineRule="auto"/>
        <w:rPr>
          <w:rFonts w:hint="eastAsia" w:ascii="宋体" w:hAnsi="宋体" w:eastAsia="宋体"/>
          <w:color w:val="auto"/>
          <w:sz w:val="44"/>
          <w:szCs w:val="44"/>
          <w:highlight w:val="none"/>
          <w:lang w:eastAsia="zh-CN"/>
        </w:rPr>
      </w:pPr>
      <w:r>
        <w:rPr>
          <w:rFonts w:hint="eastAsia" w:ascii="宋体" w:hAnsi="宋体" w:eastAsia="宋体" w:cs="Times New Roman"/>
          <w:color w:val="auto"/>
          <w:szCs w:val="36"/>
          <w:highlight w:val="none"/>
          <w:lang w:val="en-US" w:eastAsia="zh-CN"/>
        </w:rPr>
        <w:t xml:space="preserve">第一章 </w:t>
      </w:r>
      <w:r>
        <w:rPr>
          <w:rFonts w:hint="eastAsia" w:ascii="宋体" w:hAnsi="宋体" w:cs="Times New Roman"/>
          <w:color w:val="auto"/>
          <w:szCs w:val="36"/>
          <w:highlight w:val="none"/>
          <w:lang w:val="en-US" w:eastAsia="zh-CN"/>
        </w:rPr>
        <w:t xml:space="preserve">高新区2026年绿化养护服务</w:t>
      </w:r>
      <w:r>
        <w:rPr>
          <w:rFonts w:hint="eastAsia" w:ascii="宋体" w:hAnsi="宋体" w:eastAsia="宋体" w:cs="Times New Roman"/>
          <w:color w:val="auto"/>
          <w:szCs w:val="36"/>
          <w:highlight w:val="none"/>
        </w:rPr>
        <w:t xml:space="preserve">招标公告</w:t>
      </w:r>
      <w:bookmarkEnd w:id="0"/>
      <w:r>
        <w:rPr>
          <w:rFonts w:hint="eastAsia"/>
          <w:b/>
          <w:bCs/>
          <w:color w:val="auto"/>
          <w:sz w:val="44"/>
          <w:szCs w:val="44"/>
          <w:highlight w:val="none"/>
          <w:lang w:eastAsia="zh-CN"/>
        </w:rPr>
        <w:tab/>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扬州市江都高新技术产业园区管理委员会</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江苏誉森建设项目管理有限公司</w:t>
      </w:r>
      <w:r>
        <w:rPr>
          <w:rFonts w:hint="eastAsia" w:ascii="宋体" w:hAnsi="宋体" w:cs="宋体"/>
          <w:color w:val="auto"/>
          <w:highlight w:val="none"/>
        </w:rPr>
        <w:t xml:space="preserve">就</w:t>
      </w:r>
      <w:r>
        <w:rPr>
          <w:rFonts w:hint="eastAsia" w:ascii="宋体" w:hAnsi="宋体" w:cs="宋体"/>
          <w:color w:val="auto"/>
          <w:highlight w:val="none"/>
          <w:lang w:val="en-US" w:eastAsia="zh-CN"/>
        </w:rPr>
        <w:t xml:space="preserve">高新区2026年绿化养护服务</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JSZC-321012-JSYS-G2026-0006</w:t>
      </w:r>
      <w:r>
        <w:rPr>
          <w:rFonts w:hint="eastAsia" w:ascii="宋体" w:hAnsi="宋体" w:cs="宋体"/>
          <w:color w:val="auto"/>
          <w:highlight w:val="none"/>
        </w:rPr>
        <w:t xml:space="preserve">)项目进行公开招标采购，欢迎符合条件的供应商投标。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高新区2026年绿化养护服务</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项目的潜在投标人可在</w:t>
      </w:r>
      <w:r>
        <w:rPr>
          <w:rFonts w:hint="eastAsia" w:ascii="宋体" w:hAnsi="宋体" w:cs="宋体"/>
          <w:color w:val="auto"/>
          <w:highlight w:val="none"/>
          <w:u w:val="single"/>
        </w:rPr>
        <w:t xml:space="preserve"> “扬州市政府采购网”、“江苏政府采购网”、“中国政府采购网”自行免费下载</w:t>
      </w:r>
      <w:r>
        <w:rPr>
          <w:rFonts w:hint="eastAsia" w:ascii="宋体" w:hAnsi="宋体" w:cs="宋体"/>
          <w:color w:val="auto"/>
          <w:highlight w:val="none"/>
        </w:rPr>
        <w:t xml:space="preserve">招标文件，并于</w:t>
      </w:r>
      <w:bookmarkStart w:id="1" w:name="XMTBJSR_1"/>
      <w:r>
        <w:rPr>
          <w:rFonts w:ascii="宋体" w:hAnsi="宋体" w:cs="宋体"/>
          <w:bCs/>
          <w:color w:val="auto"/>
          <w:highlight w:val="none"/>
          <w:u w:val="single"/>
        </w:rPr>
        <w:t xml:space="preserve">202</w:t>
      </w:r>
      <w:r>
        <w:rPr>
          <w:rFonts w:hint="eastAsia" w:ascii="宋体" w:hAnsi="宋体" w:cs="宋体"/>
          <w:bCs/>
          <w:color w:val="auto"/>
          <w:highlight w:val="none"/>
          <w:u w:val="single"/>
          <w:lang w:val="en-US" w:eastAsia="zh-CN"/>
        </w:rPr>
        <w:t xml:space="preserve">6</w:t>
      </w:r>
      <w:r>
        <w:rPr>
          <w:rFonts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6</w:t>
      </w:r>
      <w:r>
        <w:rPr>
          <w:rFonts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  25</w:t>
      </w:r>
      <w:r>
        <w:rPr>
          <w:rFonts w:ascii="宋体" w:hAnsi="宋体" w:cs="宋体"/>
          <w:bCs/>
          <w:color w:val="auto"/>
          <w:highlight w:val="none"/>
          <w:u w:val="single"/>
        </w:rPr>
        <w:t xml:space="preserve">日 </w:t>
      </w:r>
      <w:bookmarkEnd w:id="1"/>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30</w:t>
      </w:r>
      <w:r>
        <w:rPr>
          <w:rFonts w:hint="eastAsia" w:ascii="宋体" w:hAnsi="宋体" w:cs="宋体"/>
          <w:bCs/>
          <w:color w:val="auto"/>
          <w:highlight w:val="none"/>
          <w:u w:val="single"/>
        </w:rPr>
        <w:t xml:space="preserve">分（</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5393621"/>
      <w:r/>
      <w:bookmarkStart w:id="3" w:name="_Toc28359079"/>
      <w:r/>
      <w:bookmarkStart w:id="4" w:name="_Toc28359002"/>
      <w:r/>
      <w:bookmarkStart w:id="5" w:name="_Toc35393790"/>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JSZC-321012-JSYS-G2026-0006</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eastAsia="zh-CN"/>
        </w:rPr>
        <w:t xml:space="preserve">高新区2026年绿化养护服务</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376.88万元（采购包1：245万元；采购包2：131.88万元）</w:t>
      </w:r>
      <w:r/>
    </w:p>
    <w:p>
      <w:pPr>
        <w:ind w:firstLine="420"/>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4.</w:t>
      </w:r>
      <w:r>
        <w:rPr>
          <w:rFonts w:hint="eastAsia" w:ascii="宋体" w:hAnsi="宋体" w:cs="宋体"/>
          <w:color w:val="auto"/>
          <w:highlight w:val="none"/>
          <w:lang w:val="en-US" w:eastAsia="zh-CN"/>
        </w:rPr>
        <w:t xml:space="preserve">最高限价：采购</w:t>
      </w:r>
      <w:r>
        <w:rPr>
          <w:rFonts w:hint="eastAsia" w:ascii="宋体" w:hAnsi="宋体" w:cs="宋体"/>
          <w:color w:val="auto"/>
          <w:highlight w:val="none"/>
        </w:rPr>
        <w:t xml:space="preserve">包1</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245万</w:t>
      </w: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包2</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131.88万</w:t>
      </w:r>
      <w:r>
        <w:rPr>
          <w:rFonts w:hint="eastAsia" w:ascii="宋体" w:hAnsi="宋体" w:cs="宋体"/>
          <w:color w:val="auto"/>
          <w:highlight w:val="none"/>
        </w:rPr>
        <w:t xml:space="preserve">元。各</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包报价超过最高限价的为无效报价，按照无效响应处理。 </w:t>
      </w:r>
      <w:r/>
    </w:p>
    <w:p>
      <w:pPr>
        <w:numPr>
          <w:ilvl w:val="0"/>
          <w:numId w:val="0"/>
        </w:numPr>
        <w:ind w:firstLine="42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sz w:val="21"/>
          <w:szCs w:val="22"/>
          <w:highlight w:val="none"/>
          <w:lang w:val="en-US" w:eastAsia="zh-CN" w:bidi="ar-SA"/>
        </w:rPr>
        <w:t xml:space="preserve">5.</w:t>
      </w:r>
      <w:r>
        <w:rPr>
          <w:rFonts w:hint="eastAsia" w:ascii="宋体" w:hAnsi="宋体" w:cs="宋体"/>
          <w:color w:val="auto"/>
          <w:highlight w:val="none"/>
        </w:rPr>
        <w:t xml:space="preserve">采购需求：</w:t>
      </w:r>
      <w:r>
        <w:rPr>
          <w:rFonts w:hint="eastAsia" w:ascii="宋体" w:hAnsi="宋体" w:eastAsia="宋体" w:cs="宋体"/>
          <w:color w:val="auto"/>
          <w:highlight w:val="none"/>
          <w:u w:val="none"/>
          <w:lang w:val="en-US" w:eastAsia="zh-CN"/>
        </w:rPr>
        <w:t xml:space="preserve">采购包1：高新区文昌东路以南2026年绿化养护服务</w:t>
      </w:r>
      <w:r>
        <w:rPr>
          <w:rFonts w:hint="eastAsia" w:ascii="宋体" w:hAnsi="宋体" w:cs="宋体"/>
          <w:color w:val="auto"/>
          <w:highlight w:val="none"/>
          <w:u w:val="none"/>
          <w:lang w:val="en-US" w:eastAsia="zh-CN"/>
        </w:rPr>
        <w:t xml:space="preserve">；</w:t>
      </w:r>
      <w:r>
        <w:rPr>
          <w:rFonts w:hint="eastAsia" w:ascii="宋体" w:hAnsi="宋体" w:eastAsia="宋体" w:cs="宋体"/>
          <w:color w:val="auto"/>
          <w:highlight w:val="none"/>
          <w:u w:val="none"/>
          <w:lang w:val="en-US" w:eastAsia="zh-CN"/>
        </w:rPr>
        <w:t xml:space="preserve">采购包2：高新区文昌东路以北2026年绿化养护服务</w:t>
      </w:r>
      <w:r>
        <w:rPr>
          <w:rFonts w:hint="eastAsia" w:ascii="宋体" w:hAnsi="宋体" w:cs="宋体"/>
          <w:color w:val="auto"/>
          <w:highlight w:val="none"/>
          <w:u w:val="none"/>
          <w:lang w:val="en-US" w:eastAsia="zh-CN"/>
        </w:rPr>
        <w:t xml:space="preserve">。服务内容主要包括各区域范围内的</w:t>
      </w:r>
      <w:r>
        <w:rPr>
          <w:rFonts w:hint="eastAsia" w:ascii="宋体" w:hAnsi="宋体" w:eastAsia="宋体" w:cs="宋体"/>
          <w:color w:val="auto"/>
          <w:highlight w:val="none"/>
          <w:u w:val="none"/>
          <w:lang w:val="en-US" w:eastAsia="zh-CN"/>
        </w:rPr>
        <w:t xml:space="preserve">乔灌木、绿篱、草坪、造型植物修剪等；浇水排水，根据天气和土壤干湿情况进行抗旱浇水、防汛排涝；施肥管理，根据植</w:t>
      </w:r>
      <w:r>
        <w:rPr>
          <w:rFonts w:hint="eastAsia" w:ascii="宋体" w:hAnsi="宋体" w:eastAsia="宋体" w:cs="宋体"/>
          <w:color w:val="auto"/>
          <w:highlight w:val="none"/>
          <w:u w:val="none"/>
          <w:lang w:val="en-US" w:eastAsia="zh-CN"/>
        </w:rPr>
        <w:t xml:space="preserve">物生长周期进行定期施肥（含肥料采购）；病虫害防治，预防为主，综合防治，定期喷药，保证植株生长正常，无大面积虫害；除草松土，清除绿地内杂草，确保整洁美观、生长环境；补植补种，对死亡苗木、缺失草坪进行及时补种（包含在报价范围内，不可抗力死亡缺失除外）；防寒防冻，冬季对不耐寒植物进行防寒处理（刷白、包裹等）；绿地保洁，清理绿化带内的落叶、垃圾、杂物（报价内包含清运、外运费用）；景观水体、水生植物清理保洁，园林小品、园路、花架、绿地护栏等设施的清洁维护（不含维修）。不包含应季更换草花、播撒草种、节点打造、绿化提升。</w:t>
      </w:r>
      <w:r>
        <w:rPr>
          <w:rFonts w:hint="eastAsia" w:ascii="Times New Roman" w:hAnsi="Times New Roman"/>
          <w:color w:val="auto"/>
          <w:szCs w:val="21"/>
          <w:highlight w:val="none"/>
          <w:lang w:val="en-US" w:eastAsia="zh-CN"/>
        </w:rPr>
        <w:t xml:space="preserve">具体内容</w:t>
      </w:r>
      <w:r>
        <w:rPr>
          <w:rFonts w:hint="eastAsia" w:ascii="宋体" w:hAnsi="宋体" w:cs="宋体"/>
          <w:color w:val="auto"/>
          <w:highlight w:val="none"/>
        </w:rPr>
        <w:t xml:space="preserve">见招标文件第四章</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6.合同履行期限：</w:t>
      </w:r>
      <w:r>
        <w:rPr>
          <w:rFonts w:hint="eastAsia" w:hAnsi="宋体" w:cs="仿宋_GB2312"/>
          <w:color w:val="auto"/>
          <w:highlight w:val="none"/>
          <w:lang w:eastAsia="zh-CN"/>
        </w:rPr>
        <w:t xml:space="preserve">合同签订之日起一</w:t>
      </w:r>
      <w:r>
        <w:rPr>
          <w:rFonts w:hint="eastAsia" w:hAnsi="宋体" w:cs="仿宋_GB2312"/>
          <w:color w:val="auto"/>
          <w:highlight w:val="none"/>
        </w:rPr>
        <w:t xml:space="preserve">年</w:t>
      </w:r>
      <w:r>
        <w:rPr>
          <w:rFonts w:hint="eastAsia" w:ascii="宋体" w:hAnsi="宋体" w:cs="宋体"/>
          <w:color w:val="auto"/>
          <w:highlight w:val="none"/>
          <w:lang w:eastAsia="zh-CN"/>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8" w:name="_Toc28359080"/>
      <w:r/>
      <w:bookmarkStart w:id="9" w:name="_Toc35393791"/>
      <w:r/>
      <w:bookmarkStart w:id="10" w:name="_Toc35393622"/>
      <w:r/>
      <w:bookmarkStart w:id="11" w:name="_Toc28359003"/>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81"/>
      <w:r/>
      <w:bookmarkStart w:id="14" w:name="_Toc35393623"/>
      <w:r/>
      <w:bookmarkStart w:id="15" w:name="_Toc35393792"/>
      <w:r/>
      <w:bookmarkStart w:id="16" w:name="_Toc28359004"/>
      <w:r/>
      <w:bookmarkStart w:id="17" w:name="_Toc38985265"/>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i/>
          <w:color w:val="auto"/>
          <w:highlight w:val="none"/>
          <w:u w:val="single"/>
        </w:rPr>
        <w:t xml:space="preserve">1.1</w:t>
      </w:r>
      <w:r>
        <w:rPr>
          <w:rFonts w:hint="eastAsia" w:ascii="宋体" w:hAnsi="宋体" w:cs="宋体"/>
          <w:i/>
          <w:iCs/>
          <w:color w:val="auto"/>
          <w:szCs w:val="21"/>
          <w:highlight w:val="none"/>
          <w:u w:val="single"/>
        </w:rPr>
        <w:t xml:space="preserve">法人或者其他组织的营业执照等证明文件，自然人的身份证明（身份证为正、反面）</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1.2依法缴纳职工社会保障资金的证明材料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w:t>
      </w:r>
      <w:r>
        <w:rPr>
          <w:rFonts w:hint="eastAsia" w:ascii="宋体" w:hAnsi="宋体" w:cs="宋体"/>
          <w:i/>
          <w:iCs/>
          <w:color w:val="auto"/>
          <w:szCs w:val="21"/>
          <w:highlight w:val="none"/>
          <w:u w:val="single"/>
          <w:lang w:eastAsia="zh-CN"/>
        </w:rPr>
        <w:t xml:space="preserve">供应商</w:t>
      </w:r>
      <w:r>
        <w:rPr>
          <w:rFonts w:hint="eastAsia" w:ascii="宋体" w:hAnsi="宋体" w:cs="宋体"/>
          <w:i/>
          <w:iCs/>
          <w:color w:val="auto"/>
          <w:szCs w:val="21"/>
          <w:highlight w:val="none"/>
          <w:u w:val="single"/>
        </w:rPr>
        <w:t xml:space="preserve">依法纳税的缴款凭证</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i/>
          <w:iCs/>
          <w:color w:val="auto"/>
          <w:szCs w:val="21"/>
          <w:highlight w:val="none"/>
          <w:u w:val="single"/>
          <w:lang w:val="en-US" w:eastAsia="zh-CN"/>
        </w:rPr>
        <w:t xml:space="preserve">(成立不满一年无需提供)</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1.5 具备履行合同所必需的设备和专业技术能力的证明材料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b/>
          <w:bCs/>
          <w:i/>
          <w:color w:val="auto"/>
          <w:highlight w:val="none"/>
          <w:u w:val="single"/>
        </w:rPr>
      </w:pPr>
      <w:r>
        <w:rPr>
          <w:rFonts w:hint="eastAsia" w:ascii="宋体" w:hAnsi="宋体" w:cs="宋体"/>
          <w:i/>
          <w:iCs/>
          <w:color w:val="auto"/>
          <w:szCs w:val="21"/>
          <w:highlight w:val="none"/>
          <w:u w:val="single"/>
        </w:rPr>
        <w:t xml:space="preserve">1.6 </w:t>
      </w:r>
      <w:r>
        <w:rPr>
          <w:rFonts w:hint="eastAsia" w:ascii="宋体" w:hAnsi="宋体"/>
          <w:i/>
          <w:color w:val="auto"/>
          <w:highlight w:val="none"/>
          <w:u w:val="single"/>
        </w:rPr>
        <w:t xml:space="preserve">投标人参加本次政府采购活动前3年内在经营活动中没有重大违法记录的书面声明</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i/>
          <w:color w:val="auto"/>
          <w:highlight w:val="none"/>
          <w:u w:val="single"/>
        </w:rPr>
        <w:t xml:space="preserve">1.7</w:t>
      </w: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1.8</w:t>
      </w:r>
      <w:r>
        <w:rPr>
          <w:rFonts w:hint="eastAsia" w:ascii="宋体" w:hAnsi="宋体"/>
          <w:bCs/>
          <w:i/>
          <w:color w:val="auto"/>
          <w:highlight w:val="none"/>
          <w:u w:val="single"/>
        </w:rPr>
        <w:t xml:space="preserve">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eastAsia="宋体" w:cs="宋体"/>
          <w:b w:val="0"/>
          <w:bCs/>
          <w:i/>
          <w:iCs/>
          <w:color w:val="auto"/>
          <w:sz w:val="21"/>
          <w:szCs w:val="21"/>
          <w:highlight w:val="none"/>
          <w:u w:val="single"/>
          <w:lang w:val="en-US" w:eastAsia="zh-CN" w:bidi="ar-SA"/>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default" w:ascii="宋体" w:hAnsi="宋体" w:eastAsia="宋体" w:cs="宋体"/>
          <w:i/>
          <w:color w:val="auto"/>
          <w:szCs w:val="21"/>
          <w:highlight w:val="none"/>
          <w:u w:val="singl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b w:val="0"/>
          <w:bCs/>
          <w:i/>
          <w:iCs/>
          <w:color w:val="auto"/>
          <w:sz w:val="21"/>
          <w:szCs w:val="21"/>
          <w:highlight w:val="none"/>
          <w:u w:val="single"/>
          <w:lang w:val="en-US" w:eastAsia="zh-CN" w:bidi="ar-SA"/>
        </w:rPr>
        <w:t xml:space="preserve">无</w:t>
      </w:r>
      <w:r>
        <w:rPr>
          <w:rFonts w:hint="eastAsia" w:ascii="宋体" w:hAnsi="宋体" w:eastAsia="宋体" w:cs="宋体"/>
          <w:b w:val="0"/>
          <w:bCs/>
          <w:i/>
          <w:iCs/>
          <w:color w:val="auto"/>
          <w:sz w:val="21"/>
          <w:szCs w:val="21"/>
          <w:highlight w:val="none"/>
          <w:u w:val="single"/>
          <w:lang w:val="en-US" w:eastAsia="zh-CN" w:bidi="ar-SA"/>
        </w:rPr>
        <w:t xml:space="preserve">。</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8" w:name="_Toc28359082"/>
      <w:r/>
      <w:bookmarkStart w:id="19" w:name="_Toc28359005"/>
      <w:r/>
      <w:bookmarkStart w:id="20" w:name="_Toc38985266"/>
      <w:r/>
      <w:bookmarkStart w:id="21" w:name="_Toc35393624"/>
      <w:r/>
      <w:bookmarkStart w:id="22" w:name="_Toc35393793"/>
      <w:r>
        <w:rPr>
          <w:rFonts w:hint="eastAsia" w:ascii="宋体" w:hAnsi="宋体" w:eastAsia="宋体" w:cs="宋体"/>
          <w:color w:val="auto"/>
          <w:sz w:val="21"/>
          <w:szCs w:val="21"/>
          <w:highlight w:val="none"/>
        </w:rPr>
        <w:t xml:space="preserve">时间：自招标文件公告发布之日起5个工作日。5个工作日后仍可下载招标文件，但不作为供应商权益受到损害的证明材料和依据。</w:t>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地点：“扬州市政府采购网”、“江苏政府采购网”、“中国政府采购网”</w:t>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方式：本项目采用网上注册登记方式 </w:t>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售价：0.00元 </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eastAsia="zh-CN"/>
        </w:rPr>
        <w:t xml:space="preserve">2026年</w:t>
      </w:r>
      <w:r>
        <w:rPr>
          <w:rFonts w:hint="eastAsia" w:ascii="宋体" w:hAnsi="宋体" w:cs="宋体"/>
          <w:bCs/>
          <w:color w:val="auto"/>
          <w:highlight w:val="none"/>
          <w:u w:val="single"/>
          <w:lang w:val="en-US" w:eastAsia="zh-CN"/>
        </w:rPr>
        <w:t xml:space="preserve">6 </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 25</w:t>
      </w:r>
      <w:r>
        <w:rPr>
          <w:rFonts w:hint="eastAsia" w:ascii="宋体" w:hAnsi="宋体" w:cs="宋体"/>
          <w:bCs/>
          <w:color w:val="auto"/>
          <w:highlight w:val="none"/>
          <w:u w:val="single"/>
          <w:lang w:eastAsia="zh-CN"/>
        </w:rPr>
        <w:t xml:space="preserve">日</w:t>
      </w:r>
      <w:r>
        <w:rPr>
          <w:rFonts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30</w:t>
      </w:r>
      <w:r>
        <w:rPr>
          <w:rFonts w:hint="eastAsia" w:ascii="宋体" w:hAnsi="宋体" w:cs="宋体"/>
          <w:bCs/>
          <w:color w:val="auto"/>
          <w:highlight w:val="none"/>
          <w:u w:val="single"/>
        </w:rPr>
        <w:t xml:space="preserve">分</w:t>
      </w:r>
      <w:r>
        <w:rPr>
          <w:rFonts w:hint="eastAsia" w:ascii="宋体" w:hAnsi="宋体"/>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HYPERLINK "http://jszfcg.jsczt.cn/）"</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spacing w:line="360" w:lineRule="auto"/>
        <w:tabs>
          <w:tab w:val="left" w:pos="266" w:leader="none"/>
        </w:tabs>
        <w:rPr>
          <w:rFonts w:ascii="宋体" w:hAnsi="宋体" w:cs="宋体"/>
          <w:b/>
          <w:bCs/>
          <w:color w:val="auto"/>
          <w:highlight w:val="none"/>
        </w:rPr>
      </w:pPr>
      <w:r/>
      <w:bookmarkStart w:id="23" w:name="_Toc35393625"/>
      <w:r/>
      <w:bookmarkStart w:id="24" w:name="_Toc38985267"/>
      <w:r/>
      <w:bookmarkStart w:id="25" w:name="_Toc28359007"/>
      <w:r/>
      <w:bookmarkStart w:id="26" w:name="_Toc28359084"/>
      <w:r/>
      <w:bookmarkStart w:id="27" w:name="_Toc3539379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宋体" w:hAnsi="宋体" w:cs="宋体"/>
          <w:color w:val="auto"/>
          <w:highlight w:val="none"/>
        </w:rPr>
      </w:pPr>
      <w:r/>
      <w:bookmarkStart w:id="28" w:name="_Toc38985268"/>
      <w:r/>
      <w:bookmarkStart w:id="29" w:name="_Toc35393626"/>
      <w:r/>
      <w:bookmarkStart w:id="30" w:name="_Toc35393795"/>
      <w:r>
        <w:rPr>
          <w:rFonts w:hint="eastAsia" w:ascii="宋体" w:hAnsi="宋体" w:cs="宋体"/>
          <w:color w:val="auto"/>
          <w:highlight w:val="none"/>
        </w:rPr>
        <w:t xml:space="preserve">自本公告发布之日起5个工作日。</w:t>
      </w:r>
      <w:r/>
    </w:p>
    <w:p>
      <w:pPr>
        <w:numPr>
          <w:ilvl w:val="0"/>
          <w:numId w:val="0"/>
        </w:numPr>
        <w:spacing w:line="360" w:lineRule="auto"/>
        <w:tabs>
          <w:tab w:val="left" w:pos="266" w:leader="none"/>
        </w:tabs>
        <w:rPr>
          <w:color w:val="auto"/>
          <w:highlight w:val="none"/>
        </w:rPr>
      </w:pPr>
      <w:r>
        <w:rPr>
          <w:rFonts w:hint="eastAsia" w:ascii="Calibri" w:hAnsi="Calibri" w:eastAsia="宋体" w:cs="Times New Roman"/>
          <w:b/>
          <w:bCs/>
          <w:color w:val="auto"/>
          <w:sz w:val="21"/>
          <w:szCs w:val="22"/>
          <w:highlight w:val="none"/>
          <w:lang w:val="en-US" w:eastAsia="zh-CN" w:bidi="ar-SA"/>
        </w:rPr>
        <w:t xml:space="preserve">六、</w:t>
      </w:r>
      <w:r>
        <w:rPr>
          <w:rFonts w:hint="eastAsia" w:ascii="宋体" w:hAnsi="宋体" w:cs="宋体"/>
          <w:b/>
          <w:bCs/>
          <w:color w:val="auto"/>
          <w:highlight w:val="none"/>
        </w:rPr>
        <w:t xml:space="preserve">其他补充事宜</w:t>
      </w:r>
      <w:bookmarkEnd w:id="28"/>
      <w:r/>
      <w:bookmarkEnd w:id="29"/>
      <w:r/>
      <w:bookmarkEnd w:id="30"/>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（一）获取采购文件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1.时间：自招标文件公告发布之日起5个工作日。5个工作日后仍可下载招标文件，但不作为供应商权益受到损害的证明材料和依据。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2.获取方式：本项目采用网上注册登记方式。</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3.潜在供应商访问政府采购管理交易系统（苏采云）的网络地址和方法：</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（3）“CA数字证书”的办理材料以及供应商操作手册详见：</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http://zfcg.yangzhou.gov.cn/zfcg/xzzx/202309/4d7de1f7865f4a2894fc22bc452f94d8.shtml。</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（4）潜在供应商访问“苏采云”系统的网络地址和方法：“苏采云”系统的网址：http://jszfcg.jsczt.cn/。</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（7）苏采云系统使用谷歌浏览器参与不见面开标。</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（二）</w:t>
      </w:r>
      <w:bookmarkStart w:id="31" w:name="OLE_LINK18"/>
      <w:r>
        <w:rPr>
          <w:rFonts w:hint="eastAsia" w:ascii="宋体" w:hAnsi="宋体"/>
          <w:b/>
          <w:bCs/>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31"/>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（三）其他</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3.供应商对于投标产品的包装应按照“财办库〔2020〕123号《关于印发《商品包装政府采购需求标准（试行）》、《快递包装政府采购需求标准（试行）》的通知》”执行。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4.落实好政府采购履约资金扶持政策。中标/成交供应商可凭政府采购合同办理融资贷款，详见江苏政府采购网“政采贷”专栏。</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5.严格执行政府采购关于支持</w:t>
      </w:r>
      <w:r>
        <w:rPr>
          <w:rFonts w:hint="eastAsia" w:ascii="宋体" w:hAnsi="宋体"/>
          <w:b/>
          <w:bCs/>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6.潜在供应商对采购文件项目需求部分的询问、质疑请向采购人提出，由采购人负责答复。</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7.本次采购不收取保证金。</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8.有关本次采购的事项若存在变动或修改，敬请及时关注“扬州市政府采购网”、“江苏政府采购网”、“中国政府采购网”发布的信息。</w:t>
      </w:r>
      <w:r/>
    </w:p>
    <w:p>
      <w:pPr>
        <w:ind w:firstLine="420"/>
        <w:spacing w:line="360" w:lineRule="auto"/>
        <w:rPr>
          <w:rFonts w:ascii="宋体" w:hAnsi="宋体" w:cs="宋体"/>
          <w:i/>
          <w:iCs/>
          <w:color w:val="auto"/>
          <w:highlight w:val="none"/>
          <w:u w:val="single"/>
        </w:rPr>
      </w:pPr>
      <w:r>
        <w:rPr>
          <w:rFonts w:hint="eastAsia" w:ascii="宋体" w:hAnsi="宋体"/>
          <w:b/>
          <w:bCs/>
          <w:i/>
          <w:iCs/>
          <w:color w:val="auto"/>
          <w:highlight w:val="none"/>
          <w:u w:val="single"/>
        </w:rPr>
        <w:t xml:space="preserve">9.本项目采购文件中所有斜体下划线部分为实质性条款，如不满足，则为无效响应。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bookmarkStart w:id="32" w:name="_Toc35393627"/>
      <w:r/>
      <w:bookmarkStart w:id="33" w:name="_Toc28359085"/>
      <w:r/>
      <w:bookmarkStart w:id="34" w:name="_Toc38985269"/>
      <w:r/>
      <w:bookmarkStart w:id="35" w:name="_Toc28359008"/>
      <w:r/>
      <w:bookmarkStart w:id="36" w:name="_Toc35393796"/>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 称：</w:t>
      </w:r>
      <w:r>
        <w:rPr>
          <w:rFonts w:hint="eastAsia" w:ascii="宋体" w:hAnsi="宋体" w:cs="宋体"/>
          <w:color w:val="auto"/>
          <w:highlight w:val="none"/>
          <w:lang w:val="en-US" w:eastAsia="zh-CN"/>
        </w:rPr>
        <w:t xml:space="preserve">扬州市江都高新技术产业园区管理委员会</w:t>
      </w:r>
      <w:r>
        <w:rPr>
          <w:rFonts w:hint="eastAsia" w:ascii="宋体" w:hAnsi="宋体" w:eastAsia="宋体" w:cs="宋体"/>
          <w:color w:val="auto"/>
          <w:highlight w:val="none"/>
          <w:lang w:val="en-US" w:eastAsia="zh-CN"/>
        </w:rPr>
        <w:t xml:space="preserve"> </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 址：扬州市江都区仙女镇文昌东路1888号</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w:t>
      </w:r>
      <w:r>
        <w:rPr>
          <w:rFonts w:hint="eastAsia" w:ascii="宋体" w:hAnsi="宋体" w:cs="宋体"/>
          <w:color w:val="auto"/>
          <w:highlight w:val="none"/>
          <w:lang w:val="en-US" w:eastAsia="zh-CN"/>
        </w:rPr>
        <w:t xml:space="preserve">王</w:t>
      </w:r>
      <w:r>
        <w:rPr>
          <w:rFonts w:hint="eastAsia" w:ascii="宋体" w:hAnsi="宋体" w:eastAsia="宋体" w:cs="宋体"/>
          <w:color w:val="auto"/>
          <w:highlight w:val="none"/>
          <w:lang w:val="en-US" w:eastAsia="zh-CN"/>
        </w:rPr>
        <w:t xml:space="preserve">先生</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联系方式：</w:t>
      </w:r>
      <w:r>
        <w:rPr>
          <w:rFonts w:hint="eastAsia" w:ascii="宋体" w:hAnsi="宋体" w:cs="宋体"/>
          <w:color w:val="auto"/>
          <w:highlight w:val="none"/>
          <w:lang w:val="en-US" w:eastAsia="zh-CN"/>
        </w:rPr>
        <w:t xml:space="preserve">13852190166</w:t>
      </w:r>
      <w:r/>
    </w:p>
    <w:p>
      <w:pPr>
        <w:ind w:firstLine="420"/>
        <w:jc w:val="left"/>
        <w:spacing w:line="360" w:lineRule="auto"/>
        <w:widowControl/>
        <w:rPr>
          <w:rFonts w:hint="eastAsia" w:ascii="宋体" w:hAnsi="宋体" w:cs="宋体"/>
          <w:color w:val="auto"/>
          <w:highlight w:val="none"/>
        </w:rPr>
      </w:pPr>
      <w:r/>
      <w:bookmarkStart w:id="37" w:name="_Toc28359086"/>
      <w:r/>
      <w:bookmarkStart w:id="38" w:name="_Toc28359009"/>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代理机构信息</w:t>
      </w:r>
      <w:bookmarkEnd w:id="37"/>
      <w:r/>
      <w:bookmarkEnd w:id="38"/>
      <w:r/>
      <w:r/>
    </w:p>
    <w:p>
      <w:pPr>
        <w:pStyle w:val="1035"/>
        <w:ind w:firstLine="0"/>
        <w:rPr>
          <w:rFonts w:hint="eastAsia" w:eastAsia="宋体"/>
          <w:color w:val="auto"/>
          <w:highlight w:val="none"/>
          <w:lang w:eastAsia="zh-CN"/>
        </w:rPr>
      </w:pPr>
      <w:r>
        <w:rPr>
          <w:rFonts w:hint="eastAsia"/>
          <w:color w:val="auto"/>
          <w:highlight w:val="none"/>
        </w:rPr>
        <w:t xml:space="preserve">    名  称：</w:t>
      </w:r>
      <w:r>
        <w:rPr>
          <w:rFonts w:hint="eastAsia"/>
          <w:color w:val="auto"/>
          <w:highlight w:val="none"/>
          <w:lang w:eastAsia="zh-CN"/>
        </w:rPr>
        <w:t xml:space="preserve">江苏誉森建设项目管理有限公司</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地　址：</w:t>
      </w:r>
      <w:r>
        <w:rPr>
          <w:rFonts w:hint="eastAsia" w:ascii="宋体" w:hAnsi="宋体" w:cs="宋体"/>
          <w:color w:val="auto"/>
          <w:highlight w:val="none"/>
          <w:lang w:val="en-US" w:eastAsia="zh-CN"/>
        </w:rPr>
        <w:t xml:space="preserve">扬州市江都区文昌东路1175号佳源银座7楼706室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徐</w:t>
      </w:r>
      <w:r>
        <w:rPr>
          <w:rFonts w:hint="eastAsia" w:ascii="宋体" w:hAnsi="宋体" w:cs="宋体"/>
          <w:color w:val="auto"/>
          <w:highlight w:val="none"/>
        </w:rPr>
        <w:t xml:space="preserve">女士</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联系方式：0514-86</w:t>
      </w:r>
      <w:r>
        <w:rPr>
          <w:rFonts w:hint="eastAsia" w:ascii="宋体" w:hAnsi="宋体" w:cs="宋体"/>
          <w:color w:val="auto"/>
          <w:highlight w:val="none"/>
          <w:lang w:val="en-US" w:eastAsia="zh-CN"/>
        </w:rPr>
        <w:t xml:space="preserve">356366</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r>
      <w:r/>
    </w:p>
    <w:p>
      <w:pPr>
        <w:rPr>
          <w:color w:val="auto"/>
          <w:highlight w:val="none"/>
        </w:rPr>
      </w:pPr>
      <w:r>
        <w:rPr>
          <w:color w:val="auto"/>
          <w:highlight w:val="none"/>
        </w:rPr>
        <w:br w:type="page" w:clear="all"/>
      </w:r>
      <w:r/>
    </w:p>
    <w:p>
      <w:pPr>
        <w:pStyle w:val="820"/>
        <w:jc w:val="center"/>
        <w:spacing w:line="240" w:lineRule="auto"/>
        <w:rPr>
          <w:rFonts w:ascii="宋体" w:hAnsi="宋体"/>
          <w:color w:val="auto"/>
          <w:szCs w:val="36"/>
          <w:highlight w:val="none"/>
        </w:rPr>
      </w:pPr>
      <w:r/>
      <w:bookmarkStart w:id="39" w:name="_Toc55204178"/>
      <w:r>
        <w:rPr>
          <w:rFonts w:hint="eastAsia" w:ascii="宋体" w:hAnsi="宋体"/>
          <w:color w:val="auto"/>
          <w:szCs w:val="36"/>
          <w:highlight w:val="none"/>
        </w:rPr>
        <w:t xml:space="preserve">第二章 投标人须知</w:t>
      </w:r>
      <w:bookmarkEnd w:id="39"/>
      <w:r/>
      <w:r/>
    </w:p>
    <w:p>
      <w:pPr>
        <w:ind w:firstLine="422"/>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color w:val="auto"/>
          <w:szCs w:val="21"/>
          <w:highlight w:val="none"/>
          <w:lang w:eastAsia="zh-CN"/>
        </w:rPr>
        <w:t xml:space="preserve">JSZC-321012-JSYS-G2026-0006</w:t>
      </w:r>
      <w:r>
        <w:rPr>
          <w:rFonts w:hint="eastAsia" w:ascii="宋体" w:hAnsi="宋体" w:eastAsia="宋体" w:cs="宋体"/>
          <w:bCs/>
          <w:color w:val="auto"/>
          <w:szCs w:val="21"/>
          <w:highlight w:val="none"/>
        </w:rPr>
        <w:t xml:space="preserve">号项目。</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4.2 </w:t>
      </w:r>
      <w:r>
        <w:rPr>
          <w:rFonts w:hint="eastAsia" w:ascii="宋体" w:hAnsi="宋体" w:eastAsia="宋体" w:cs="宋体"/>
          <w:color w:val="auto"/>
          <w:sz w:val="21"/>
          <w:highlight w:val="none"/>
        </w:rPr>
        <w:t xml:space="preserve">招标代理费：本招标文件约定由</w:t>
      </w:r>
      <w:r>
        <w:rPr>
          <w:rFonts w:hint="eastAsia" w:ascii="宋体" w:hAnsi="宋体" w:eastAsia="宋体" w:cs="宋体"/>
          <w:color w:val="auto"/>
          <w:sz w:val="21"/>
          <w:highlight w:val="none"/>
          <w:lang w:val="en-US" w:eastAsia="zh-CN"/>
        </w:rPr>
        <w:t xml:space="preserve">各采购包</w:t>
      </w:r>
      <w:r>
        <w:rPr>
          <w:rFonts w:hint="eastAsia" w:ascii="宋体" w:hAnsi="宋体" w:eastAsia="宋体" w:cs="宋体"/>
          <w:color w:val="auto"/>
          <w:sz w:val="21"/>
          <w:highlight w:val="none"/>
        </w:rPr>
        <w:t xml:space="preserve">中标单位支付招标代理费，计取金额按照</w:t>
      </w:r>
      <w:r>
        <w:rPr>
          <w:rFonts w:hint="eastAsia" w:ascii="宋体" w:hAnsi="宋体" w:eastAsia="宋体" w:cs="宋体"/>
          <w:color w:val="auto"/>
          <w:sz w:val="21"/>
          <w:highlight w:val="none"/>
          <w:lang w:val="en-US" w:eastAsia="zh-CN"/>
        </w:rPr>
        <w:t xml:space="preserve">按苏政采协〔2024〕20号文件（差额定率分档累进费率）</w:t>
      </w:r>
      <w:r>
        <w:rPr>
          <w:rFonts w:hint="eastAsia" w:ascii="宋体" w:hAnsi="宋体" w:eastAsia="宋体" w:cs="宋体"/>
          <w:color w:val="auto"/>
          <w:sz w:val="21"/>
          <w:highlight w:val="none"/>
        </w:rPr>
        <w:t xml:space="preserve">规定标准计算。该费用由</w:t>
      </w:r>
      <w:r>
        <w:rPr>
          <w:rFonts w:hint="eastAsia" w:ascii="宋体" w:hAnsi="宋体" w:eastAsia="宋体" w:cs="宋体"/>
          <w:color w:val="auto"/>
          <w:sz w:val="21"/>
          <w:highlight w:val="none"/>
          <w:lang w:val="en-US" w:eastAsia="zh-CN"/>
        </w:rPr>
        <w:t xml:space="preserve">各采购包</w:t>
      </w:r>
      <w:r>
        <w:rPr>
          <w:rFonts w:hint="eastAsia" w:ascii="宋体" w:hAnsi="宋体" w:eastAsia="宋体" w:cs="宋体"/>
          <w:color w:val="auto"/>
          <w:sz w:val="21"/>
          <w:highlight w:val="none"/>
        </w:rPr>
        <w:t xml:space="preserve">中标单位在领取中标通知书前，向招标代理机构付清。</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highlight w:val="none"/>
        </w:rPr>
        <w:t xml:space="preserve">招标代理费以人民币支付；</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（2）招标代理费一次性以电汇、转账等形式支付；</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（3）招标代理费不在投标报价中单列，包含在投标总价中。</w:t>
      </w:r>
      <w:r/>
    </w:p>
    <w:p>
      <w:pPr>
        <w:ind w:firstLine="422"/>
        <w:spacing w:line="440" w:lineRule="exact"/>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4.3专家评审费按扬财购〔2020〕40 号文《关于进一步规范扬州市政府采购专家评审费标准的通知》执行。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8.3招标文件的修改将在“扬州市政府采购网”、“江苏政府采购网”、“中国政府采购网”公布，补充文件将作为招标文件的组成部分，并对投标人具有约束力。</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8.4投标人应在投标截止时间前关注原采购信息发布媒体上有关本招标项目有无变更公告。</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9.4投标文件应字迹清楚、内容齐全、不得涂改。如有修改，修改处须有投标人加盖公章和法定代表人或其授权代表签字。</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）开标一览表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）分项报价表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）拟投入</w:t>
      </w:r>
      <w:r>
        <w:rPr>
          <w:rFonts w:hint="eastAsia" w:ascii="宋体" w:hAnsi="宋体" w:eastAsia="宋体" w:cs="宋体"/>
          <w:bCs/>
          <w:color w:val="auto"/>
          <w:szCs w:val="21"/>
          <w:highlight w:val="none"/>
          <w:lang w:val="en-US" w:eastAsia="zh-CN"/>
        </w:rPr>
        <w:t xml:space="preserve">本项目</w:t>
      </w:r>
      <w:r>
        <w:rPr>
          <w:rFonts w:hint="eastAsia" w:ascii="宋体" w:hAnsi="宋体" w:eastAsia="宋体" w:cs="宋体"/>
          <w:bCs/>
          <w:color w:val="auto"/>
          <w:szCs w:val="21"/>
          <w:highlight w:val="none"/>
        </w:rPr>
        <w:t xml:space="preserve">人员一览表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）商务条款响应及偏离表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主要标的信息</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其他（投标人认为有必要提供的声明和文件，如有自拟并自行添加）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bCs/>
          <w:color w:val="auto"/>
          <w:highlight w:val="none"/>
        </w:rPr>
        <w:t xml:space="preserve">分项报价表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w:t>
      </w:r>
      <w:r>
        <w:rPr>
          <w:rFonts w:hint="eastAsia" w:ascii="宋体" w:hAnsi="宋体" w:eastAsia="宋体" w:cs="宋体"/>
          <w:color w:val="auto"/>
          <w:highlight w:val="none"/>
        </w:rPr>
        <w:t xml:space="preserve">投标人应按照招标文件规定格式填报分项报价表，每项服务只允许有一个报价，任何有选择的报价将不予接受。</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40" w:name="_Toc20823297"/>
      <w:r/>
      <w:bookmarkStart w:id="41" w:name="_Toc513029225"/>
      <w:r/>
      <w:bookmarkStart w:id="42" w:name="_Toc462564084"/>
      <w:r/>
      <w:bookmarkStart w:id="43" w:name="_Toc16938541"/>
      <w:r>
        <w:rPr>
          <w:rFonts w:hint="eastAsia" w:ascii="宋体" w:hAnsi="宋体" w:eastAsia="宋体" w:cs="宋体"/>
          <w:b/>
          <w:color w:val="auto"/>
          <w:szCs w:val="21"/>
          <w:highlight w:val="none"/>
        </w:rPr>
        <w:t xml:space="preserve">17、投标文件</w:t>
      </w:r>
      <w:bookmarkEnd w:id="40"/>
      <w:r/>
      <w:bookmarkEnd w:id="41"/>
      <w:r/>
      <w:bookmarkEnd w:id="42"/>
      <w:r/>
      <w:bookmarkEnd w:id="43"/>
      <w:r>
        <w:rPr>
          <w:rFonts w:hint="eastAsia" w:ascii="宋体" w:hAnsi="宋体" w:eastAsia="宋体" w:cs="宋体"/>
          <w:b/>
          <w:color w:val="auto"/>
          <w:szCs w:val="21"/>
          <w:highlight w:val="none"/>
        </w:rPr>
        <w:t xml:space="preserve">的递交</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4" w:name="_Toc20823298"/>
      <w:r/>
      <w:bookmarkStart w:id="45" w:name="_Toc513029226"/>
      <w:r/>
      <w:bookmarkStart w:id="46" w:name="_Toc16938542"/>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4"/>
      <w:r/>
      <w:bookmarkEnd w:id="45"/>
      <w:r/>
      <w:bookmarkEnd w:id="46"/>
      <w:r/>
      <w:r/>
    </w:p>
    <w:p>
      <w:pPr>
        <w:ind w:left="0" w:firstLine="420"/>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47" w:name="_Toc20823299"/>
      <w:r/>
      <w:bookmarkStart w:id="48" w:name="_Toc16938543"/>
      <w:r/>
      <w:bookmarkStart w:id="49" w:name="_Toc513029227"/>
      <w:r>
        <w:rPr>
          <w:rFonts w:hint="eastAsia" w:ascii="宋体" w:hAnsi="宋体" w:eastAsia="宋体" w:cs="宋体"/>
          <w:b/>
          <w:color w:val="auto"/>
          <w:szCs w:val="21"/>
          <w:highlight w:val="none"/>
        </w:rPr>
        <w:t xml:space="preserve">19、投标文件</w:t>
      </w:r>
      <w:bookmarkEnd w:id="47"/>
      <w:r/>
      <w:bookmarkEnd w:id="48"/>
      <w:r/>
      <w:bookmarkEnd w:id="49"/>
      <w:r>
        <w:rPr>
          <w:rFonts w:hint="eastAsia" w:ascii="宋体" w:hAnsi="宋体" w:eastAsia="宋体" w:cs="宋体"/>
          <w:b/>
          <w:color w:val="auto"/>
          <w:szCs w:val="21"/>
          <w:highlight w:val="none"/>
        </w:rPr>
        <w:t xml:space="preserve">的拒收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50" w:name="_Toc16938544"/>
      <w:r/>
      <w:bookmarkStart w:id="51" w:name="_Toc20823300"/>
      <w:r/>
      <w:bookmarkStart w:id="52" w:name="_Toc513029228"/>
      <w:r>
        <w:rPr>
          <w:rFonts w:hint="eastAsia" w:ascii="宋体" w:hAnsi="宋体" w:eastAsia="宋体" w:cs="宋体"/>
          <w:b/>
          <w:color w:val="auto"/>
          <w:szCs w:val="21"/>
          <w:highlight w:val="none"/>
        </w:rPr>
        <w:t xml:space="preserve">20、投标文件的撤回和修改</w:t>
      </w:r>
      <w:bookmarkEnd w:id="50"/>
      <w:r/>
      <w:bookmarkEnd w:id="51"/>
      <w:r/>
      <w:bookmarkEnd w:id="52"/>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2"/>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21.5投标人如果对开标过程和开标记录有疑义，应当根据《操作手册》规定提出， “</w:t>
      </w:r>
      <w:r>
        <w:rPr>
          <w:rFonts w:hint="eastAsia" w:ascii="宋体" w:hAnsi="宋体" w:eastAsia="宋体" w:cs="宋体"/>
          <w:color w:val="auto"/>
          <w:szCs w:val="21"/>
          <w:highlight w:val="none"/>
        </w:rPr>
        <w:t xml:space="preserve">政府采购交易管理系统（苏采云）</w:t>
      </w:r>
      <w:r>
        <w:rPr>
          <w:rFonts w:hint="eastAsia" w:ascii="宋体" w:hAnsi="宋体" w:eastAsia="宋体" w:cs="宋体"/>
          <w:color w:val="auto"/>
          <w:highlight w:val="none"/>
        </w:rPr>
        <w:t xml:space="preserve">”中《开标记录表》宣布后5分钟内未提出的，视同认可开标结果。</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澄清，澄清的内容作为投标文件的补充部分，但投标的价格和实质性的内容不得做任何更改。具体操作方式见《操作手册》。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澄清，其风险由投标人自行承担。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www.creditchina.gov.cn）、“中国政府采购网"(</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同时出现两种以上错误的，按照前款规定的顺序修正。对不同文字文本投标文件的解释发生异议的，以中文文本为准。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非单一产品采购项目，招标文件中将载明其中的核心产品。多家投标人提供的核心产品品牌相同的，按前两款规定处理。</w:t>
      </w:r>
      <w:r/>
    </w:p>
    <w:p>
      <w:pPr>
        <w:ind w:lef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25.8 投标人在开、评标全过程中应保持通讯畅通，并安排专人与代理机构及评委会联系。</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www.creditchina.gov.cn）、“中国政府采购网”(</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 异常低价投标（响应）</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.1.10.1投标（响应）报价低于全部通过符合性审查供应商投标（响应）报价平均值</w:t>
      </w:r>
      <w:r>
        <w:rPr>
          <w:rFonts w:hint="eastAsia" w:ascii="宋体" w:hAnsi="宋体" w:eastAsia="宋体" w:cs="宋体"/>
          <w:bCs/>
          <w:color w:val="auto"/>
          <w:szCs w:val="21"/>
          <w:highlight w:val="none"/>
          <w:lang w:val="en-US" w:eastAsia="zh-CN"/>
        </w:rPr>
        <w:t xml:space="preserve">65</w:t>
      </w:r>
      <w:r>
        <w:rPr>
          <w:rFonts w:hint="eastAsia" w:ascii="宋体" w:hAnsi="宋体" w:eastAsia="宋体" w:cs="宋体"/>
          <w:bCs/>
          <w:color w:val="auto"/>
          <w:szCs w:val="21"/>
          <w:highlight w:val="none"/>
        </w:rPr>
        <w:t xml:space="preserve">%的，即投标（响应）报价&lt;全部通过符合性审查供应商投标（响应）报价平均值×</w:t>
      </w:r>
      <w:r>
        <w:rPr>
          <w:rFonts w:hint="eastAsia" w:ascii="宋体" w:hAnsi="宋体" w:eastAsia="宋体" w:cs="宋体"/>
          <w:bCs/>
          <w:color w:val="auto"/>
          <w:szCs w:val="21"/>
          <w:highlight w:val="none"/>
          <w:lang w:val="en-US" w:eastAsia="zh-CN"/>
        </w:rPr>
        <w:t xml:space="preserve">65</w:t>
      </w:r>
      <w:r>
        <w:rPr>
          <w:rFonts w:hint="eastAsia" w:ascii="宋体" w:hAnsi="宋体" w:eastAsia="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.1.10.2投标（响应）报价低于通过符合性审查的次低报价供应商投标（响应）报价</w:t>
      </w:r>
      <w:r>
        <w:rPr>
          <w:rFonts w:hint="eastAsia" w:ascii="宋体" w:hAnsi="宋体" w:eastAsia="宋体" w:cs="宋体"/>
          <w:bCs/>
          <w:color w:val="auto"/>
          <w:szCs w:val="21"/>
          <w:highlight w:val="none"/>
          <w:lang w:val="en-US" w:eastAsia="zh-CN"/>
        </w:rPr>
        <w:t xml:space="preserve">65</w:t>
      </w:r>
      <w:r>
        <w:rPr>
          <w:rFonts w:hint="eastAsia" w:ascii="宋体" w:hAnsi="宋体" w:eastAsia="宋体" w:cs="宋体"/>
          <w:bCs/>
          <w:color w:val="auto"/>
          <w:szCs w:val="21"/>
          <w:highlight w:val="none"/>
        </w:rPr>
        <w:t xml:space="preserve">%的，即投标（响应）报价&lt;通过符合性审查的次低报价供应商投标（响应）报价×</w:t>
      </w:r>
      <w:r>
        <w:rPr>
          <w:rFonts w:hint="eastAsia" w:ascii="宋体" w:hAnsi="宋体" w:eastAsia="宋体" w:cs="宋体"/>
          <w:bCs/>
          <w:color w:val="auto"/>
          <w:szCs w:val="21"/>
          <w:highlight w:val="none"/>
          <w:lang w:val="en-US" w:eastAsia="zh-CN"/>
        </w:rPr>
        <w:t xml:space="preserve">65</w:t>
      </w:r>
      <w:r>
        <w:rPr>
          <w:rFonts w:hint="eastAsia" w:ascii="宋体" w:hAnsi="宋体" w:eastAsia="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.1.10.3投标（响应）报价低于采购项目最高限价</w:t>
      </w:r>
      <w:r>
        <w:rPr>
          <w:rFonts w:hint="eastAsia" w:ascii="宋体" w:hAnsi="宋体" w:eastAsia="宋体" w:cs="宋体"/>
          <w:bCs/>
          <w:color w:val="auto"/>
          <w:szCs w:val="21"/>
          <w:highlight w:val="none"/>
          <w:lang w:val="en-US" w:eastAsia="zh-CN"/>
        </w:rPr>
        <w:t xml:space="preserve">65</w:t>
      </w:r>
      <w:r>
        <w:rPr>
          <w:rFonts w:hint="eastAsia" w:ascii="宋体" w:hAnsi="宋体" w:eastAsia="宋体" w:cs="宋体"/>
          <w:bCs/>
          <w:color w:val="auto"/>
          <w:szCs w:val="21"/>
          <w:highlight w:val="none"/>
        </w:rPr>
        <w:t xml:space="preserve">%的，即投标（响应）报价&lt;采购项目最高限价×</w:t>
      </w:r>
      <w:r>
        <w:rPr>
          <w:rFonts w:hint="eastAsia" w:ascii="宋体" w:hAnsi="宋体" w:eastAsia="宋体" w:cs="宋体"/>
          <w:bCs/>
          <w:color w:val="auto"/>
          <w:szCs w:val="21"/>
          <w:highlight w:val="none"/>
          <w:lang w:val="en-US" w:eastAsia="zh-CN"/>
        </w:rPr>
        <w:t xml:space="preserve">65</w:t>
      </w:r>
      <w:r>
        <w:rPr>
          <w:rFonts w:hint="eastAsia" w:ascii="宋体" w:hAnsi="宋体" w:eastAsia="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.1.10.4评审委员会认定的供应商报价过低、有可能影响产品质量或者不能诚信履约的其他情形。</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投标文件未按照招标文件要求加盖电子签章。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26.1.12其他法律、法规及本招标文件规定的属无效投标的情形。</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w:t>
      </w:r>
      <w:r/>
    </w:p>
    <w:p>
      <w:pPr>
        <w:ind w:left="0"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bCs/>
          <w:color w:val="auto"/>
          <w:szCs w:val="21"/>
          <w:highlight w:val="none"/>
        </w:rPr>
        <w:t xml:space="preserve">26.2.2投标人的报价均超过采购预算或最高限价</w:t>
      </w:r>
      <w:r>
        <w:rPr>
          <w:rFonts w:hint="eastAsia" w:ascii="宋体" w:hAnsi="宋体" w:eastAsia="宋体" w:cs="宋体"/>
          <w:bCs/>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26.2.3出现影响采购公正的违法、违规行为的。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26.2.4因重大变故，采购任务取消的。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26.2.5评委会认定招标文件存在歧义、重大缺陷导致评审工作无法进行。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投标截止时间结束后参加投标的投标人不足三家或者通过资格审查或符合性审查的投标人不足三家的，除采购任务取消情形外，按照以下方式处理： </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26.3.1招标文件存在不合理条款或者招标程序不符合规定的，由采购人、代理机构改正后依法重新招标；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26.3.2招标文件没有不合理条款、招标程序符合规定，需要采用其他采购方式采购的，采购人应当依法报财政部门批准。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27.3代理机构将在“扬州市政府采购网”、“江苏政府采购网”、“中国政府采购网”发布中标公告，公告期限为1个工作日。</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对项目需求部分的质疑，潜在供应商应向采购人或代理机构提出，由采购人或代理机构负责答复。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28.5 </w:t>
      </w:r>
      <w:r>
        <w:rPr>
          <w:rFonts w:hint="eastAsia" w:ascii="宋体" w:hAnsi="宋体" w:eastAsia="宋体" w:cs="宋体"/>
          <w:color w:val="auto"/>
          <w:szCs w:val="21"/>
          <w:highlight w:val="none"/>
        </w:rPr>
        <w:t xml:space="preserve">提出质疑的供应商（以下简称质疑供应商）应当是参与所质疑项目采购活动的供应商。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28.6代理机构及采购人只接收以纸质原件形式送达的质疑。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28.7</w:t>
      </w:r>
      <w:r>
        <w:rPr>
          <w:rFonts w:hint="eastAsia" w:ascii="宋体" w:hAnsi="宋体" w:eastAsia="宋体" w:cs="宋体"/>
          <w:color w:val="auto"/>
          <w:szCs w:val="21"/>
          <w:highlight w:val="none"/>
        </w:rPr>
        <w:t xml:space="preserve">供应商提出质疑应当提交质疑函和必要的证明材料。质疑函应当包括下列内容：</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28.7.1供应商的姓名或者名称、地址、邮编、联系人及联系电话；</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28.7.2质疑项目的名称、编号；</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28.7.3具体、明确的质疑事项和与质疑事项相关的请求；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28.7.4事实依据；</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28.7.5必要的法律依据；</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28.7.6提出质疑的日期。</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供应商为自然人的，应当由本人签字；供应商为法人或者其他组织的，应当由法定代表人、主要负责人，或者其授权代表签字或者盖章，并加盖公章。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28.8代理机构收到质疑申请后，将对质疑的形式和内容进行审查，如质疑内容、格式不符合规定，代理机构将告知质疑人进行补正。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28.7质疑人应当在法定质疑期限内进行补正并重新提交质疑函，拒不补正或者在法定期限内未重新提交质疑函的，为无效质疑，采购代理机构有权不予受理。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28.9代理机构应当在收到供应商的书面质疑后7个工作日内作出答复，并以书面形式通知质疑供应商和其他有关供应商，但答复的内容不得涉及商业秘密。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 诚实信用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28.10.1 投标人之间不得相互串通投标报价，不得妨碍其他投标人的公平竞争，不得损害采购人和其他投标人的合法权益。</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28.10.2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28.10.3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28.10.4 投标人不得虚假承诺，否则，按照提供虚假材料谋取中标成交处理。</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28.10.5 投标人应自觉遵守开标、评标纪律，扰乱开标评标现场秩序的，属于失信行为，根据《江苏省政府采购供应商监督管理暂行办法》，失信行为将被记入投标人诚信档案。</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val="en-US" w:eastAsia="zh-CN"/>
        </w:rPr>
        <w:t xml:space="preserve">十五</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31</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其他</w:t>
      </w:r>
      <w:r/>
    </w:p>
    <w:p>
      <w:pPr>
        <w:ind w:left="0"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宋体"/>
          <w:bCs/>
          <w:color w:val="auto"/>
          <w:szCs w:val="21"/>
          <w:highlight w:val="none"/>
        </w:rPr>
        <w:t xml:space="preserve">31.1 依据《政府采购促进中小企业发展管理办法》享受扶持政策获得政府采购合同的，小微企业不得将合同分包给大中型企业，中型企业不得将合同分包给大型企业。</w:t>
      </w:r>
      <w:r/>
    </w:p>
    <w:p>
      <w:pPr>
        <w:ind w:firstLine="420"/>
        <w:jc w:val="center"/>
        <w:spacing w:line="440" w:lineRule="exact"/>
        <w:rPr>
          <w:rFonts w:hint="eastAsia" w:ascii="宋体" w:hAnsi="宋体"/>
          <w:b/>
          <w:bCs/>
          <w:color w:val="auto"/>
          <w:szCs w:val="36"/>
          <w:highlight w:val="none"/>
        </w:rPr>
        <w:sectPr>
          <w:footerReference w:type="default" r:id="rId15"/>
          <w:footnotePr/>
          <w:endnotePr/>
          <w:type w:val="nextPage"/>
          <w:pgSz w:w="11906" w:h="16838" w:orient="portrait"/>
          <w:pgMar w:top="1440" w:right="1797" w:bottom="1440" w:left="1797" w:header="851" w:footer="992" w:gutter="0"/>
          <w:pgNumType w:start="1"/>
          <w:cols w:num="1" w:sep="0" w:space="720" w:equalWidth="1"/>
          <w:docGrid w:linePitch="360"/>
        </w:sectPr>
      </w:pPr>
      <w:r/>
      <w:bookmarkStart w:id="53" w:name="_Toc55204179"/>
      <w:r/>
      <w:r/>
    </w:p>
    <w:p>
      <w:pPr>
        <w:ind w:firstLine="420"/>
        <w:jc w:val="center"/>
        <w:spacing w:line="440" w:lineRule="exact"/>
        <w:rPr>
          <w:color w:val="auto"/>
          <w:sz w:val="44"/>
          <w:szCs w:val="48"/>
          <w:highlight w:val="none"/>
        </w:rPr>
      </w:pPr>
      <w:r>
        <w:rPr>
          <w:rFonts w:hint="eastAsia" w:ascii="宋体" w:hAnsi="宋体"/>
          <w:b/>
          <w:bCs/>
          <w:color w:val="auto"/>
          <w:sz w:val="44"/>
          <w:szCs w:val="72"/>
          <w:highlight w:val="none"/>
        </w:rPr>
        <w:t xml:space="preserve">第三章 合同条款及格式</w:t>
      </w:r>
      <w:bookmarkEnd w:id="53"/>
      <w:r/>
      <w:r/>
    </w:p>
    <w:p>
      <w:pPr>
        <w:pStyle w:val="83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w:t>
      </w:r>
      <w:r>
        <w:rPr>
          <w:rFonts w:hint="eastAsia" w:hAnsi="宋体"/>
          <w:color w:val="auto"/>
          <w:sz w:val="21"/>
          <w:highlight w:val="none"/>
          <w:lang w:eastAsia="zh-CN"/>
        </w:rPr>
        <w:t xml:space="preserve">签订</w:t>
      </w:r>
      <w:r>
        <w:rPr>
          <w:rFonts w:hint="eastAsia" w:hAnsi="宋体"/>
          <w:color w:val="auto"/>
          <w:sz w:val="21"/>
          <w:highlight w:val="none"/>
        </w:rPr>
        <w:t xml:space="preserve">本项目合同的通用条款，中标人不得提出实质性的修改，关于专用条款将由采购人与中标人结合本项目具体情况协商后签订。</w:t>
      </w:r>
      <w:r/>
    </w:p>
    <w:p>
      <w:pPr>
        <w:pStyle w:val="839"/>
        <w:jc w:val="center"/>
        <w:spacing w:before="120" w:after="120" w:line="360" w:lineRule="auto"/>
        <w:rPr>
          <w:rFonts w:hint="eastAsia" w:hAnsi="宋体"/>
          <w:b/>
          <w:bCs/>
          <w:color w:val="auto"/>
          <w:sz w:val="32"/>
          <w:szCs w:val="32"/>
          <w:highlight w:val="none"/>
        </w:rPr>
      </w:pPr>
      <w:r>
        <w:rPr>
          <w:rFonts w:hint="eastAsia" w:hAnsi="宋体"/>
          <w:b/>
          <w:bCs/>
          <w:color w:val="auto"/>
          <w:sz w:val="32"/>
          <w:szCs w:val="32"/>
          <w:highlight w:val="none"/>
        </w:rPr>
        <w:t xml:space="preserve">政府采购合同</w:t>
      </w:r>
      <w:r/>
    </w:p>
    <w:p>
      <w:pPr>
        <w:pStyle w:val="839"/>
        <w:keepLines w:val="0"/>
        <w:keepNext w:val="0"/>
        <w:pageBreakBefore w:val="0"/>
        <w:spacing w:line="360" w:lineRule="auto"/>
        <w:widowControl w:val="off"/>
        <w:rPr>
          <w:rFonts w:hint="eastAsia" w:hAnsi="宋体"/>
          <w:color w:val="auto"/>
          <w:sz w:val="21"/>
          <w:highlight w:val="none"/>
          <w:lang w:eastAsia="zh-CN"/>
        </w:rPr>
      </w:pPr>
      <w:r>
        <w:rPr>
          <w:rFonts w:hint="eastAsia" w:hAnsi="宋体"/>
          <w:color w:val="auto"/>
          <w:sz w:val="21"/>
          <w:highlight w:val="none"/>
        </w:rPr>
        <w:t xml:space="preserve">项目名称：</w:t>
      </w:r>
      <w:r>
        <w:rPr>
          <w:rFonts w:hint="eastAsia" w:hAnsi="宋体"/>
          <w:color w:val="auto"/>
          <w:sz w:val="21"/>
          <w:highlight w:val="none"/>
          <w:lang w:val="en-US" w:eastAsia="zh-CN"/>
        </w:rPr>
        <w:t xml:space="preserve">高新区2026年绿化养护服务</w:t>
      </w:r>
      <w:r/>
    </w:p>
    <w:p>
      <w:pPr>
        <w:pStyle w:val="839"/>
        <w:keepLines w:val="0"/>
        <w:keepNext w:val="0"/>
        <w:pageBreakBefore w:val="0"/>
        <w:spacing w:line="360" w:lineRule="auto"/>
        <w:widowControl w:val="off"/>
        <w:rPr>
          <w:rFonts w:hint="eastAsia" w:hAnsi="宋体"/>
          <w:color w:val="auto"/>
          <w:sz w:val="21"/>
          <w:highlight w:val="none"/>
        </w:rPr>
      </w:pPr>
      <w:r>
        <w:rPr>
          <w:rFonts w:hint="eastAsia" w:hAnsi="宋体"/>
          <w:color w:val="auto"/>
          <w:sz w:val="21"/>
          <w:highlight w:val="none"/>
          <w:lang w:eastAsia="zh-CN"/>
        </w:rPr>
        <w:t xml:space="preserve">合同</w:t>
      </w:r>
      <w:r>
        <w:rPr>
          <w:rFonts w:hint="eastAsia" w:hAnsi="宋体"/>
          <w:color w:val="auto"/>
          <w:sz w:val="21"/>
          <w:highlight w:val="none"/>
        </w:rPr>
        <w:t xml:space="preserve">编号：</w:t>
      </w:r>
      <w:r/>
    </w:p>
    <w:p>
      <w:pPr>
        <w:pStyle w:val="839"/>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甲方（采购人/买方）：</w:t>
      </w:r>
      <w:r>
        <w:rPr>
          <w:rFonts w:hint="eastAsia" w:hAnsi="宋体"/>
          <w:color w:val="auto"/>
          <w:sz w:val="21"/>
          <w:highlight w:val="none"/>
          <w:lang w:eastAsia="zh-CN"/>
        </w:rPr>
        <w:t xml:space="preserve">扬州市江都高新技术产业园区管理委员会</w:t>
      </w:r>
      <w:r>
        <w:rPr>
          <w:rFonts w:hint="eastAsia" w:hAnsi="宋体"/>
          <w:color w:val="auto"/>
          <w:sz w:val="21"/>
          <w:highlight w:val="none"/>
        </w:rPr>
        <w:t xml:space="preserve">        </w:t>
      </w:r>
      <w:r/>
    </w:p>
    <w:p>
      <w:pPr>
        <w:pStyle w:val="839"/>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乙方（供应商/卖方）：</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根据《中华人民共和国政府采购法》、《中华人民共和国民法典》等法律法规的规定，甲乙双方按照本项目招标结果签订本合同。</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1、合同标的</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1.1 </w:t>
      </w:r>
      <w:r>
        <w:rPr>
          <w:rFonts w:hint="eastAsia" w:hAnsi="宋体"/>
          <w:color w:val="auto"/>
          <w:sz w:val="21"/>
          <w:highlight w:val="none"/>
          <w:lang w:eastAsia="zh-CN"/>
        </w:rPr>
        <w:t xml:space="preserve">包号</w:t>
      </w:r>
      <w:r>
        <w:rPr>
          <w:rFonts w:hint="eastAsia" w:hAnsi="宋体"/>
          <w:color w:val="auto"/>
          <w:sz w:val="21"/>
          <w:highlight w:val="none"/>
        </w:rPr>
        <w:t xml:space="preserve">名称：</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1.2 </w:t>
      </w:r>
      <w:r>
        <w:rPr>
          <w:rFonts w:hint="eastAsia" w:hAnsi="宋体"/>
          <w:color w:val="auto"/>
          <w:sz w:val="21"/>
          <w:highlight w:val="none"/>
          <w:lang w:eastAsia="zh-CN"/>
        </w:rPr>
        <w:t xml:space="preserve">服务的区域范围</w:t>
      </w:r>
      <w:r>
        <w:rPr>
          <w:rFonts w:hint="eastAsia" w:hAnsi="宋体"/>
          <w:color w:val="auto"/>
          <w:sz w:val="21"/>
          <w:highlight w:val="none"/>
        </w:rPr>
        <w:t xml:space="preserve">：</w:t>
      </w:r>
      <w:r/>
    </w:p>
    <w:p>
      <w:pPr>
        <w:pStyle w:val="839"/>
        <w:ind w:firstLine="420"/>
        <w:keepLines w:val="0"/>
        <w:keepNext w:val="0"/>
        <w:pageBreakBefore w:val="0"/>
        <w:spacing w:line="360" w:lineRule="auto"/>
        <w:rPr>
          <w:rFonts w:hint="eastAsia" w:hAnsi="宋体"/>
          <w:color w:val="auto"/>
          <w:sz w:val="21"/>
          <w:highlight w:val="none"/>
          <w:lang w:val="en-US" w:eastAsia="zh-CN"/>
        </w:rPr>
      </w:pPr>
      <w:r>
        <w:rPr>
          <w:rFonts w:hint="eastAsia" w:hAnsi="宋体"/>
          <w:color w:val="auto"/>
          <w:sz w:val="21"/>
          <w:highlight w:val="none"/>
        </w:rPr>
        <w:t xml:space="preserve">1.3 </w:t>
      </w:r>
      <w:r>
        <w:rPr>
          <w:rFonts w:hint="eastAsia" w:hAnsi="宋体"/>
          <w:color w:val="auto"/>
          <w:sz w:val="21"/>
          <w:highlight w:val="none"/>
          <w:lang w:eastAsia="zh-CN"/>
        </w:rPr>
        <w:t xml:space="preserve">服务内容主要包括各区域范围内的</w:t>
      </w:r>
      <w:r>
        <w:rPr>
          <w:rFonts w:hint="eastAsia" w:hAnsi="宋体"/>
          <w:color w:val="auto"/>
          <w:sz w:val="21"/>
          <w:highlight w:val="none"/>
        </w:rPr>
        <w:t xml:space="preserve">：</w:t>
      </w:r>
      <w:r>
        <w:rPr>
          <w:rFonts w:hint="eastAsia" w:hAnsi="宋体"/>
          <w:color w:val="auto"/>
          <w:sz w:val="21"/>
          <w:highlight w:val="none"/>
          <w:lang w:val="en-US" w:eastAsia="zh-CN"/>
        </w:rPr>
        <w:t xml:space="preserve">乔灌木、绿篱、草坪、造型植物修剪等；浇水排水，根据天气和土壤干湿情况进行抗旱浇水、防汛排涝；施肥管理，根据植</w:t>
      </w:r>
      <w:r>
        <w:rPr>
          <w:rFonts w:hint="eastAsia" w:hAnsi="宋体"/>
          <w:color w:val="auto"/>
          <w:sz w:val="21"/>
          <w:highlight w:val="none"/>
          <w:lang w:val="en-US" w:eastAsia="zh-CN"/>
        </w:rPr>
        <w:t xml:space="preserve">物生长周期进行定期施肥（含肥料采购）；病虫害防治，预防为主，综合防治，定期喷药，保证植株生长正常，无大面积虫害；除草松土，清除绿地内杂草，确保整洁美观、生长环境；补植补种，对死亡苗木、缺失草坪进行及时补种（包含在报价范围内，不可抗力死亡缺失除外）；防寒防冻，冬季对不耐寒植物进行防寒处理（刷白、包裹等）；绿地保洁，清理绿化带内的落叶、垃圾、杂物（报价内包含清运、外运费用）；景观水体、水生植物清理保洁，园林小品、园路、花架、绿地护栏等设施的清洁维护（不含维修）。不包含应季更换草花、播撒草种、节点打造、绿化提升。</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服务内容等要求详见</w:t>
      </w:r>
      <w:r>
        <w:rPr>
          <w:rFonts w:hint="eastAsia" w:hAnsi="宋体"/>
          <w:color w:val="auto"/>
          <w:sz w:val="21"/>
          <w:highlight w:val="none"/>
          <w:lang w:val="en-US" w:eastAsia="zh-CN"/>
        </w:rPr>
        <w:t xml:space="preserve">附件</w:t>
      </w:r>
      <w:r>
        <w:rPr>
          <w:rFonts w:hint="eastAsia" w:hAnsi="宋体"/>
          <w:color w:val="auto"/>
          <w:sz w:val="21"/>
          <w:highlight w:val="none"/>
        </w:rPr>
        <w:t xml:space="preserve">。</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2、合同总金额</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2.1本合同金额为人民币（大写）：</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元）。</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该报价包括人员费用（工资、社会保险、住房公积金、福利、</w:t>
      </w:r>
      <w:r>
        <w:rPr>
          <w:rFonts w:hint="eastAsia" w:hAnsi="宋体"/>
          <w:color w:val="auto"/>
          <w:sz w:val="21"/>
          <w:highlight w:val="none"/>
          <w:lang w:val="en-US" w:eastAsia="zh-CN"/>
        </w:rPr>
        <w:t xml:space="preserve">防暑降温费</w:t>
      </w:r>
      <w:r>
        <w:rPr>
          <w:rFonts w:hint="eastAsia" w:hAnsi="宋体"/>
          <w:color w:val="auto"/>
          <w:sz w:val="21"/>
          <w:highlight w:val="none"/>
          <w:lang w:eastAsia="zh-CN"/>
        </w:rPr>
        <w:t xml:space="preserve">、</w:t>
      </w:r>
      <w:r>
        <w:rPr>
          <w:rFonts w:hint="eastAsia" w:hAnsi="宋体"/>
          <w:color w:val="auto"/>
          <w:sz w:val="21"/>
          <w:highlight w:val="none"/>
        </w:rPr>
        <w:t xml:space="preserve">服装费</w:t>
      </w:r>
      <w:r>
        <w:rPr>
          <w:rFonts w:hint="eastAsia" w:hAnsi="宋体"/>
          <w:color w:val="auto"/>
          <w:sz w:val="21"/>
          <w:highlight w:val="none"/>
          <w:lang w:val="en-US" w:eastAsia="zh-CN"/>
        </w:rPr>
        <w:t xml:space="preserve">、意外伤害险</w:t>
      </w:r>
      <w:r>
        <w:rPr>
          <w:rFonts w:hint="eastAsia" w:hAnsi="宋体"/>
          <w:color w:val="auto"/>
          <w:sz w:val="21"/>
          <w:highlight w:val="none"/>
        </w:rPr>
        <w:t xml:space="preserve">等）</w:t>
      </w:r>
      <w:r>
        <w:rPr>
          <w:rFonts w:hint="eastAsia" w:hAnsi="宋体"/>
          <w:color w:val="auto"/>
          <w:sz w:val="21"/>
          <w:highlight w:val="none"/>
          <w:lang w:eastAsia="zh-CN"/>
        </w:rPr>
        <w:t xml:space="preserve">、</w:t>
      </w:r>
      <w:r>
        <w:rPr>
          <w:rFonts w:hint="eastAsia" w:hAnsi="宋体"/>
          <w:color w:val="auto"/>
          <w:sz w:val="21"/>
          <w:highlight w:val="none"/>
          <w:lang w:val="en-US" w:eastAsia="zh-CN"/>
        </w:rPr>
        <w:t xml:space="preserve">农药化肥</w:t>
      </w:r>
      <w:r>
        <w:rPr>
          <w:rFonts w:hint="eastAsia" w:hAnsi="宋体"/>
          <w:color w:val="auto"/>
          <w:sz w:val="21"/>
          <w:highlight w:val="none"/>
        </w:rPr>
        <w:t xml:space="preserve">、服务所用</w:t>
      </w:r>
      <w:r>
        <w:rPr>
          <w:rFonts w:hint="eastAsia" w:hAnsi="宋体"/>
          <w:color w:val="auto"/>
          <w:sz w:val="21"/>
          <w:highlight w:val="none"/>
          <w:lang w:val="en-US" w:eastAsia="zh-CN"/>
        </w:rPr>
        <w:t xml:space="preserve">机械</w:t>
      </w:r>
      <w:r>
        <w:rPr>
          <w:rFonts w:hint="eastAsia" w:hAnsi="宋体"/>
          <w:color w:val="auto"/>
          <w:sz w:val="21"/>
          <w:highlight w:val="none"/>
        </w:rPr>
        <w:t xml:space="preserve">设备、工具购置、税金、维护费用、</w:t>
      </w:r>
      <w:r>
        <w:rPr>
          <w:rFonts w:hint="eastAsia" w:hAnsi="宋体"/>
          <w:color w:val="auto"/>
          <w:sz w:val="21"/>
          <w:highlight w:val="none"/>
          <w:lang w:val="en-US" w:eastAsia="zh-CN"/>
        </w:rPr>
        <w:t xml:space="preserve">办公费、</w:t>
      </w:r>
      <w:r>
        <w:rPr>
          <w:rFonts w:hint="eastAsia" w:hAnsi="宋体"/>
          <w:color w:val="auto"/>
          <w:sz w:val="21"/>
          <w:highlight w:val="none"/>
        </w:rPr>
        <w:t xml:space="preserve">管理费用、利润等</w:t>
      </w:r>
      <w:r>
        <w:rPr>
          <w:rFonts w:hint="eastAsia" w:hAnsi="宋体"/>
          <w:color w:val="auto"/>
          <w:sz w:val="21"/>
          <w:highlight w:val="none"/>
          <w:lang w:eastAsia="zh-CN"/>
        </w:rPr>
        <w:t xml:space="preserve">以及</w:t>
      </w:r>
      <w:r>
        <w:rPr>
          <w:rFonts w:hint="eastAsia" w:hAnsi="宋体"/>
          <w:color w:val="auto"/>
          <w:sz w:val="21"/>
          <w:highlight w:val="none"/>
        </w:rPr>
        <w:t xml:space="preserve">合同所包含的所有风险、责任等各项应有费用。</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2.2 本合同总金额包括乙方提供的服务及其他有关的为完成本项目发生的所有费用，招标文件中另有规定的除外。</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2.3 在招标文件未列明，而乙方认为履行本合同必需的费用也包含在合同总金额中。</w:t>
      </w:r>
      <w:r/>
    </w:p>
    <w:p>
      <w:pPr>
        <w:pStyle w:val="839"/>
        <w:ind w:firstLine="420"/>
        <w:keepLines w:val="0"/>
        <w:keepNext w:val="0"/>
        <w:pageBreakBefore w:val="0"/>
        <w:spacing w:line="360" w:lineRule="auto"/>
        <w:rPr>
          <w:rFonts w:hint="eastAsia" w:hAnsi="宋体"/>
          <w:color w:val="auto"/>
          <w:sz w:val="21"/>
          <w:highlight w:val="none"/>
          <w:lang w:val="en-US" w:eastAsia="zh-CN"/>
        </w:rPr>
      </w:pPr>
      <w:r>
        <w:rPr>
          <w:rFonts w:hint="eastAsia" w:hAnsi="宋体"/>
          <w:color w:val="auto"/>
          <w:sz w:val="21"/>
          <w:highlight w:val="none"/>
        </w:rPr>
        <w:t xml:space="preserve">2.4 本合同总金额还包含乙方提供的伴随服务/售后服务费用。</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3、组成本合同的有关文件</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3.1乙方应按招标文件规定的时间向甲方提供服务的有关技术资料。</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   （1）投标响应文件；               （2）投标报价文件；</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   （3）项目组人员表                 （4）服务承诺；</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   （5）</w:t>
      </w:r>
      <w:r>
        <w:rPr>
          <w:rFonts w:hint="eastAsia" w:hAnsi="宋体"/>
          <w:color w:val="auto"/>
          <w:sz w:val="21"/>
          <w:highlight w:val="none"/>
          <w:lang w:val="en-US" w:eastAsia="zh-CN"/>
        </w:rPr>
        <w:t xml:space="preserve">中标（</w:t>
      </w:r>
      <w:r>
        <w:rPr>
          <w:rFonts w:hint="eastAsia" w:hAnsi="宋体"/>
          <w:color w:val="auto"/>
          <w:sz w:val="21"/>
          <w:highlight w:val="none"/>
        </w:rPr>
        <w:t xml:space="preserve">成交</w:t>
      </w:r>
      <w:r>
        <w:rPr>
          <w:rFonts w:hint="eastAsia" w:hAnsi="宋体"/>
          <w:color w:val="auto"/>
          <w:sz w:val="21"/>
          <w:highlight w:val="none"/>
          <w:lang w:eastAsia="zh-CN"/>
        </w:rPr>
        <w:t xml:space="preserve">）</w:t>
      </w:r>
      <w:r>
        <w:rPr>
          <w:rFonts w:hint="eastAsia" w:hAnsi="宋体"/>
          <w:color w:val="auto"/>
          <w:sz w:val="21"/>
          <w:highlight w:val="none"/>
        </w:rPr>
        <w:t xml:space="preserve">通知书；         （6）甲乙双方补充协议；</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   （7）乙方投标时提供的响应文件。</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4、知识产权保证</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5、产权保证</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乙方保证所交付的服务和服务所涉及的物品所有权无任何抵押、查封等权利瑕疵。</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b/>
          <w:bCs/>
          <w:color w:val="auto"/>
          <w:sz w:val="21"/>
          <w:highlight w:val="none"/>
          <w:lang w:val="en-US" w:eastAsia="zh-CN"/>
        </w:rPr>
        <w:t xml:space="preserve">6、</w:t>
      </w:r>
      <w:r>
        <w:rPr>
          <w:rFonts w:hint="eastAsia" w:hAnsi="宋体"/>
          <w:b/>
          <w:bCs/>
          <w:color w:val="auto"/>
          <w:sz w:val="21"/>
          <w:highlight w:val="none"/>
        </w:rPr>
        <w:t xml:space="preserve">履约保证金：</w:t>
      </w:r>
      <w:r>
        <w:rPr>
          <w:rFonts w:hint="eastAsia" w:hAnsi="宋体"/>
          <w:color w:val="auto"/>
          <w:sz w:val="21"/>
          <w:highlight w:val="none"/>
          <w:u w:val="none"/>
          <w:lang w:val="en-US" w:eastAsia="zh-CN"/>
        </w:rPr>
        <w:t xml:space="preserve">本项目无需缴纳履约保证金。</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7、转包或分包</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7.1本合同禁止转包，本合同范围的服务，应由乙方直接提供的，不得转让他人提供。</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7.2 经甲方同意，乙方可以依法采取分包方式履行合同，但是分包方式履行的，乙方应就采购项目向甲方负全责。</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839"/>
        <w:ind w:firstLine="420"/>
        <w:keepLines w:val="0"/>
        <w:keepNext w:val="0"/>
        <w:pageBreakBefore w:val="0"/>
        <w:spacing w:line="360" w:lineRule="auto"/>
        <w:rPr>
          <w:rFonts w:hint="eastAsia" w:hAnsi="宋体"/>
          <w:b/>
          <w:bCs/>
          <w:color w:val="auto"/>
          <w:sz w:val="21"/>
          <w:highlight w:val="none"/>
          <w:lang w:val="en-US" w:eastAsia="zh-CN"/>
        </w:rPr>
      </w:pPr>
      <w:r>
        <w:rPr>
          <w:rFonts w:hint="eastAsia" w:hAnsi="宋体"/>
          <w:b/>
          <w:bCs/>
          <w:color w:val="auto"/>
          <w:sz w:val="21"/>
          <w:highlight w:val="none"/>
        </w:rPr>
        <w:t xml:space="preserve">8、</w:t>
      </w:r>
      <w:r>
        <w:rPr>
          <w:rFonts w:hint="eastAsia" w:hAnsi="宋体"/>
          <w:b/>
          <w:bCs/>
          <w:color w:val="auto"/>
          <w:sz w:val="21"/>
          <w:highlight w:val="none"/>
          <w:lang w:val="en-US" w:eastAsia="zh-CN"/>
        </w:rPr>
        <w:t xml:space="preserve">质保范围及时间：</w:t>
      </w:r>
      <w:r/>
    </w:p>
    <w:p>
      <w:pPr>
        <w:pStyle w:val="839"/>
        <w:ind w:firstLine="420"/>
        <w:keepLines w:val="0"/>
        <w:keepNext w:val="0"/>
        <w:pageBreakBefore w:val="0"/>
        <w:spacing w:line="360" w:lineRule="auto"/>
        <w:rPr>
          <w:rFonts w:hint="eastAsia" w:hAnsi="宋体"/>
          <w:b w:val="0"/>
          <w:bCs w:val="0"/>
          <w:color w:val="auto"/>
          <w:sz w:val="21"/>
          <w:highlight w:val="none"/>
          <w:lang w:val="en-US" w:eastAsia="zh-CN"/>
        </w:rPr>
      </w:pPr>
      <w:r>
        <w:rPr>
          <w:rFonts w:hint="eastAsia" w:hAnsi="宋体"/>
          <w:b w:val="0"/>
          <w:bCs w:val="0"/>
          <w:color w:val="auto"/>
          <w:sz w:val="21"/>
          <w:highlight w:val="none"/>
          <w:lang w:val="en-US" w:eastAsia="zh-CN"/>
        </w:rPr>
        <w:t xml:space="preserve">8.1质保范围：因养护不当造成的补植补种。</w:t>
      </w:r>
      <w:r/>
    </w:p>
    <w:p>
      <w:pPr>
        <w:pStyle w:val="839"/>
        <w:ind w:firstLine="420"/>
        <w:keepLines w:val="0"/>
        <w:keepNext w:val="0"/>
        <w:pageBreakBefore w:val="0"/>
        <w:spacing w:line="360" w:lineRule="auto"/>
        <w:rPr>
          <w:rFonts w:hint="default" w:hAnsi="宋体"/>
          <w:b w:val="0"/>
          <w:bCs w:val="0"/>
          <w:color w:val="auto"/>
          <w:sz w:val="21"/>
          <w:highlight w:val="none"/>
          <w:lang w:val="en-US"/>
        </w:rPr>
      </w:pPr>
      <w:r>
        <w:rPr>
          <w:rFonts w:hint="eastAsia" w:hAnsi="宋体"/>
          <w:b w:val="0"/>
          <w:bCs w:val="0"/>
          <w:color w:val="auto"/>
          <w:sz w:val="21"/>
          <w:highlight w:val="none"/>
          <w:lang w:val="en-US" w:eastAsia="zh-CN"/>
        </w:rPr>
        <w:t xml:space="preserve">8.2质保时间：完成补植补种之日起</w:t>
      </w:r>
      <w:r>
        <w:rPr>
          <w:rFonts w:hint="eastAsia" w:hAnsi="宋体"/>
          <w:b w:val="0"/>
          <w:bCs w:val="0"/>
          <w:color w:val="auto"/>
          <w:sz w:val="21"/>
          <w:highlight w:val="none"/>
          <w:u w:val="single"/>
          <w:lang w:val="en-US" w:eastAsia="zh-CN"/>
        </w:rPr>
        <w:t xml:space="preserve">     </w:t>
      </w:r>
      <w:r>
        <w:rPr>
          <w:rFonts w:hint="eastAsia" w:hAnsi="宋体"/>
          <w:b w:val="0"/>
          <w:bCs w:val="0"/>
          <w:color w:val="auto"/>
          <w:sz w:val="21"/>
          <w:highlight w:val="none"/>
          <w:lang w:val="en-US" w:eastAsia="zh-CN"/>
        </w:rPr>
        <w:t xml:space="preserve">年。</w:t>
      </w:r>
      <w:r/>
    </w:p>
    <w:p>
      <w:pPr>
        <w:pStyle w:val="839"/>
        <w:ind w:firstLine="420"/>
        <w:keepLines w:val="0"/>
        <w:keepNext w:val="0"/>
        <w:pageBreakBefore w:val="0"/>
        <w:spacing w:line="360" w:lineRule="auto"/>
        <w:rPr>
          <w:rFonts w:hint="eastAsia" w:hAnsi="宋体" w:eastAsia="宋体"/>
          <w:color w:val="auto"/>
          <w:sz w:val="21"/>
          <w:highlight w:val="none"/>
          <w:lang w:eastAsia="zh-CN"/>
        </w:rPr>
      </w:pPr>
      <w:r>
        <w:rPr>
          <w:rFonts w:hint="eastAsia" w:hAnsi="宋体"/>
          <w:b/>
          <w:bCs/>
          <w:color w:val="auto"/>
          <w:sz w:val="21"/>
          <w:highlight w:val="none"/>
        </w:rPr>
        <w:t xml:space="preserve">9、</w:t>
      </w:r>
      <w:r>
        <w:rPr>
          <w:rFonts w:hint="eastAsia" w:hAnsi="宋体"/>
          <w:b/>
          <w:bCs/>
          <w:color w:val="auto"/>
          <w:sz w:val="21"/>
          <w:highlight w:val="none"/>
          <w:lang w:eastAsia="zh-CN"/>
        </w:rPr>
        <w:t xml:space="preserve">合同履行期限：</w:t>
      </w:r>
      <w:r>
        <w:rPr>
          <w:rFonts w:hint="eastAsia" w:hAnsi="宋体"/>
          <w:color w:val="auto"/>
          <w:sz w:val="21"/>
          <w:highlight w:val="none"/>
          <w:u w:val="single"/>
          <w:lang w:val="en-US" w:eastAsia="zh-CN"/>
        </w:rPr>
        <w:t xml:space="preserve">  1  </w:t>
      </w:r>
      <w:r>
        <w:rPr>
          <w:rFonts w:hint="eastAsia" w:hAnsi="宋体"/>
          <w:color w:val="auto"/>
          <w:sz w:val="21"/>
          <w:highlight w:val="none"/>
          <w:lang w:eastAsia="zh-CN"/>
        </w:rPr>
        <w:t xml:space="preserve">年，自</w:t>
      </w:r>
      <w:r>
        <w:rPr>
          <w:rFonts w:hint="eastAsia" w:hAnsi="宋体"/>
          <w:color w:val="auto"/>
          <w:sz w:val="21"/>
          <w:highlight w:val="none"/>
          <w:u w:val="single"/>
          <w:lang w:val="en-US" w:eastAsia="zh-CN"/>
        </w:rPr>
        <w:t xml:space="preserve">    </w:t>
      </w:r>
      <w:r>
        <w:rPr>
          <w:rFonts w:hint="eastAsia" w:hAnsi="宋体"/>
          <w:color w:val="auto"/>
          <w:sz w:val="21"/>
          <w:highlight w:val="none"/>
          <w:lang w:eastAsia="zh-CN"/>
        </w:rPr>
        <w:t xml:space="preserve">年</w:t>
      </w:r>
      <w:r>
        <w:rPr>
          <w:rFonts w:hint="eastAsia" w:hAnsi="宋体"/>
          <w:color w:val="auto"/>
          <w:sz w:val="21"/>
          <w:highlight w:val="none"/>
          <w:u w:val="single"/>
          <w:lang w:val="en-US" w:eastAsia="zh-CN"/>
        </w:rPr>
        <w:t xml:space="preserve">    </w:t>
      </w:r>
      <w:r>
        <w:rPr>
          <w:rFonts w:hint="eastAsia" w:hAnsi="宋体"/>
          <w:color w:val="auto"/>
          <w:sz w:val="21"/>
          <w:highlight w:val="none"/>
          <w:lang w:eastAsia="zh-CN"/>
        </w:rPr>
        <w:t xml:space="preserve">月</w:t>
      </w:r>
      <w:r>
        <w:rPr>
          <w:rFonts w:hint="eastAsia" w:hAnsi="宋体"/>
          <w:color w:val="auto"/>
          <w:sz w:val="21"/>
          <w:highlight w:val="none"/>
          <w:u w:val="single"/>
          <w:lang w:val="en-US" w:eastAsia="zh-CN"/>
        </w:rPr>
        <w:t xml:space="preserve">    </w:t>
      </w:r>
      <w:r>
        <w:rPr>
          <w:rFonts w:hint="eastAsia" w:hAnsi="宋体"/>
          <w:color w:val="auto"/>
          <w:sz w:val="21"/>
          <w:highlight w:val="none"/>
          <w:lang w:eastAsia="zh-CN"/>
        </w:rPr>
        <w:t xml:space="preserve">日至</w:t>
      </w:r>
      <w:r>
        <w:rPr>
          <w:rFonts w:hint="eastAsia" w:hAnsi="宋体"/>
          <w:color w:val="auto"/>
          <w:sz w:val="21"/>
          <w:highlight w:val="none"/>
          <w:u w:val="single"/>
          <w:lang w:val="en-US" w:eastAsia="zh-CN"/>
        </w:rPr>
        <w:t xml:space="preserve">     </w:t>
      </w:r>
      <w:r>
        <w:rPr>
          <w:rFonts w:hint="eastAsia" w:hAnsi="宋体"/>
          <w:color w:val="auto"/>
          <w:sz w:val="21"/>
          <w:highlight w:val="none"/>
          <w:lang w:eastAsia="zh-CN"/>
        </w:rPr>
        <w:t xml:space="preserve">年</w:t>
      </w:r>
      <w:r>
        <w:rPr>
          <w:rFonts w:hint="eastAsia" w:hAnsi="宋体"/>
          <w:color w:val="auto"/>
          <w:sz w:val="21"/>
          <w:highlight w:val="none"/>
          <w:u w:val="single"/>
          <w:lang w:val="en-US" w:eastAsia="zh-CN"/>
        </w:rPr>
        <w:t xml:space="preserve">    </w:t>
      </w:r>
      <w:r>
        <w:rPr>
          <w:rFonts w:hint="eastAsia" w:hAnsi="宋体"/>
          <w:color w:val="auto"/>
          <w:sz w:val="21"/>
          <w:highlight w:val="none"/>
          <w:lang w:eastAsia="zh-CN"/>
        </w:rPr>
        <w:t xml:space="preserve">月</w:t>
      </w:r>
      <w:r>
        <w:rPr>
          <w:rFonts w:hint="eastAsia" w:hAnsi="宋体"/>
          <w:color w:val="auto"/>
          <w:sz w:val="21"/>
          <w:highlight w:val="none"/>
          <w:u w:val="single"/>
          <w:lang w:val="en-US" w:eastAsia="zh-CN"/>
        </w:rPr>
        <w:t xml:space="preserve">     </w:t>
      </w:r>
      <w:r>
        <w:rPr>
          <w:rFonts w:hint="eastAsia" w:hAnsi="宋体"/>
          <w:color w:val="auto"/>
          <w:sz w:val="21"/>
          <w:highlight w:val="none"/>
          <w:lang w:eastAsia="zh-CN"/>
        </w:rPr>
        <w:t xml:space="preserve">日</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10、</w:t>
      </w:r>
      <w:r>
        <w:rPr>
          <w:rFonts w:hint="eastAsia" w:hAnsi="宋体"/>
          <w:b/>
          <w:bCs/>
          <w:color w:val="auto"/>
          <w:sz w:val="21"/>
          <w:highlight w:val="none"/>
          <w:lang w:eastAsia="zh-CN"/>
        </w:rPr>
        <w:t xml:space="preserve">价款</w:t>
      </w:r>
      <w:r>
        <w:rPr>
          <w:rFonts w:hint="eastAsia" w:hAnsi="宋体"/>
          <w:b/>
          <w:bCs/>
          <w:color w:val="auto"/>
          <w:sz w:val="21"/>
          <w:highlight w:val="none"/>
        </w:rPr>
        <w:t xml:space="preserve">支付</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10.1 本合同项下所有款项均以人民币支付。 </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10.2 本合同项下的采购资金由甲方支付，付款前乙方向甲方开具发票。</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10.3 付款方式：</w:t>
      </w:r>
      <w:r/>
    </w:p>
    <w:p>
      <w:pPr>
        <w:pStyle w:val="839"/>
        <w:ind w:firstLine="420"/>
        <w:keepLines w:val="0"/>
        <w:keepNext w:val="0"/>
        <w:pageBreakBefore w:val="0"/>
        <w:spacing w:line="360" w:lineRule="auto"/>
        <w:rPr>
          <w:rFonts w:hint="eastAsia" w:hAnsi="宋体"/>
          <w:b/>
          <w:bCs/>
          <w:color w:val="auto"/>
          <w:sz w:val="21"/>
          <w:highlight w:val="none"/>
          <w:lang w:val="en-US" w:eastAsia="zh-CN"/>
        </w:rPr>
      </w:pPr>
      <w:r>
        <w:rPr>
          <w:rFonts w:hint="eastAsia" w:hAnsi="宋体"/>
          <w:b/>
          <w:bCs/>
          <w:color w:val="auto"/>
          <w:sz w:val="21"/>
          <w:highlight w:val="none"/>
        </w:rPr>
        <w:t xml:space="preserve">（1）合同签订后，甲方自收到乙方发票后十个工作日内支付合同价的30%作为预付款；</w:t>
      </w:r>
      <w:r/>
    </w:p>
    <w:p>
      <w:pPr>
        <w:pStyle w:val="839"/>
        <w:ind w:firstLine="420"/>
        <w:keepLines w:val="0"/>
        <w:keepNext w:val="0"/>
        <w:pageBreakBefore w:val="0"/>
        <w:spacing w:line="360" w:lineRule="auto"/>
        <w:rPr>
          <w:rFonts w:hint="eastAsia" w:hAnsi="宋体"/>
          <w:b/>
          <w:bCs/>
          <w:color w:val="auto"/>
          <w:sz w:val="21"/>
          <w:highlight w:val="none"/>
          <w:lang w:val="en-US" w:eastAsia="zh-CN"/>
        </w:rPr>
      </w:pPr>
      <w:r>
        <w:rPr>
          <w:rFonts w:hint="eastAsia" w:hAnsi="宋体"/>
          <w:b/>
          <w:bCs/>
          <w:color w:val="auto"/>
          <w:sz w:val="21"/>
          <w:highlight w:val="none"/>
        </w:rPr>
        <w:t xml:space="preserve">（2）</w:t>
      </w:r>
      <w:r>
        <w:rPr>
          <w:rFonts w:hint="eastAsia" w:hAnsi="宋体"/>
          <w:b/>
          <w:bCs/>
          <w:color w:val="auto"/>
          <w:sz w:val="21"/>
          <w:highlight w:val="none"/>
          <w:lang w:val="en-US" w:eastAsia="zh-CN"/>
        </w:rPr>
        <w:t xml:space="preserve">本项目维护费用按季度结算。甲方以季度考核结果为基础支付费用。季度考核不合格的，甲方有权依据项目考核办法对相应费用予以扣减，扣减后支付剩余应付费用。（</w:t>
      </w:r>
      <w:r>
        <w:rPr>
          <w:rFonts w:hint="eastAsia" w:hAnsi="宋体"/>
          <w:b/>
          <w:bCs/>
          <w:color w:val="auto"/>
          <w:sz w:val="21"/>
          <w:highlight w:val="none"/>
        </w:rPr>
        <w:t xml:space="preserve">每次付款应优先扣除预付款，扣完为止</w:t>
      </w:r>
      <w:r>
        <w:rPr>
          <w:rFonts w:hint="eastAsia" w:hAnsi="宋体"/>
          <w:b/>
          <w:bCs/>
          <w:color w:val="auto"/>
          <w:sz w:val="21"/>
          <w:highlight w:val="none"/>
          <w:lang w:eastAsia="zh-CN"/>
        </w:rPr>
        <w:t xml:space="preserve">；每次付款</w:t>
      </w:r>
      <w:r>
        <w:rPr>
          <w:rFonts w:hint="eastAsia" w:hAnsi="宋体"/>
          <w:b/>
          <w:bCs/>
          <w:color w:val="auto"/>
          <w:sz w:val="21"/>
          <w:highlight w:val="none"/>
          <w:lang w:val="en-US" w:eastAsia="zh-CN"/>
        </w:rPr>
        <w:t xml:space="preserve">自甲方收到发票之日起10日内支付。</w:t>
      </w:r>
      <w:r>
        <w:rPr>
          <w:rFonts w:hint="eastAsia" w:hAnsi="宋体"/>
          <w:b/>
          <w:bCs/>
          <w:color w:val="auto"/>
          <w:sz w:val="21"/>
          <w:highlight w:val="none"/>
          <w:lang w:eastAsia="zh-CN"/>
        </w:rPr>
        <w:t xml:space="preserve">）</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11、税费</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本合同执行中相关的一切税费均由乙方负担。</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12、质量保证及售后服务</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12.1 乙方应按招标文件规定及响应文件承诺的技术性能、技术要求、质量标准向甲方提供服务；若无特殊说明，则按国家有关部门最新颁布的标准及规范为准。</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12.2乙方应保证其提供的服务是全面和规范的，并完全符合招投标文件。如因乙方提供的服务有瑕疵造成甲方损失的，所需费用由乙方承担。</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1</w:t>
      </w:r>
      <w:r>
        <w:rPr>
          <w:rFonts w:hint="eastAsia" w:hAnsi="宋体"/>
          <w:color w:val="auto"/>
          <w:sz w:val="21"/>
          <w:highlight w:val="none"/>
          <w:u w:val="single"/>
        </w:rPr>
        <w:t xml:space="preserve">  </w:t>
      </w:r>
      <w:r>
        <w:rPr>
          <w:rFonts w:hint="eastAsia" w:hAnsi="宋体"/>
          <w:color w:val="auto"/>
          <w:sz w:val="21"/>
          <w:highlight w:val="none"/>
        </w:rPr>
        <w:t xml:space="preserve">小时内到达甲方现场。</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12.4 免费维保期内，乙方应对所提供服务出现的质量及安全问题负责处理解决并承担一切费用。</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13、</w:t>
      </w:r>
      <w:r>
        <w:rPr>
          <w:rFonts w:hint="eastAsia" w:hAnsi="宋体"/>
          <w:b/>
          <w:bCs/>
          <w:color w:val="auto"/>
          <w:sz w:val="21"/>
          <w:highlight w:val="none"/>
          <w:lang w:val="en-US" w:eastAsia="zh-CN"/>
        </w:rPr>
        <w:t xml:space="preserve">安全责任</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lang w:val="en-US" w:eastAsia="zh-CN"/>
        </w:rPr>
        <w:t xml:space="preserve">13.1 维护期内，乙方应做好管护区域内各类绿化植物的维护及安全生产工作，发现安全隐患立即处理。因养护不当、养护不及时在管护期限和管护范围内发生的人身和财产等一切安全事故均由乙方全面负责。</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lang w:val="en-US" w:eastAsia="zh-CN"/>
        </w:rPr>
        <w:t xml:space="preserve">13.2 在绿化养护及质保服务周期内，因第三方施工造成苗木死亡、绿化设施损坏破损的，由养护单位牵头责成第三方施工单位按原标准、原样式自行修复并恢复完好。若第三方单位逾期未修复、拒不修复或修复不达标准，则由养护单位全权负责组织修复施工，由此产生的全部维修费用、安全责任、管理责任及相关连带损失，均由养护单位自行承担，与甲方无关。</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14、包装、发运及运输</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14.4 服务在交付甲方前发生的风险均由乙方负责。</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15、违约责任</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15.1 甲方无正当理由拒绝初验收和终验收服务项目的，甲方应按未付服务项目款金额每日万分之五向乙方支付违约金。</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15.2 甲方无故逾期验收和无故逾期办理款项支付手续的,甲方应按逾期付款金额每日万分之五向乙方支付违约金。</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16、不可抗力事件处理</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17、争议解决</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17.1 因服务的品质质量问题发生争议的，可在国家认可的质量检测机构对服务内容质量进行鉴定。服务符合标准的，鉴定费由甲方承担；服务项目不符合质量标准的，鉴定费由乙方承担。</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17.2 因履行本合同引起的或与本合同有关的争议，甲、乙双方应首先通过友好协商解决；如果协商不能解决争议，甲乙双方同意采取下列方式解决争议：</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向甲方所在地有管辖权的人民法院提起诉讼，适用中华人民共和国法律；</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17.3 若甲乙双方任何一方都没有选择解除合同的，为避免扩大损失，在诉讼或仲裁期间，双方应继续履行。</w:t>
      </w:r>
      <w:r/>
    </w:p>
    <w:p>
      <w:pPr>
        <w:pStyle w:val="839"/>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18、合同</w:t>
      </w:r>
      <w:r>
        <w:rPr>
          <w:rFonts w:hint="eastAsia" w:hAnsi="宋体"/>
          <w:b/>
          <w:bCs/>
          <w:color w:val="auto"/>
          <w:sz w:val="21"/>
          <w:highlight w:val="none"/>
          <w:lang w:eastAsia="zh-CN"/>
        </w:rPr>
        <w:t xml:space="preserve">其他</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18.1 乙方应诚实信用，严格按照招标文件要求和投标承诺履行合同，不向甲方进行商业贿赂或者提供不正当利益。乙方服务人员必须做好相关信息保密工作。不得对外透露工作接触到的纳税人商业秘密或个人隐私信息。</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18.2 合同经双方法定代表人或授权代表签字并加盖单位公章后生效。</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18.3本合同未尽事宜，遵照《中华人民共和国民法典》有关条文执行。</w:t>
      </w:r>
      <w:r/>
    </w:p>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18.4 本合同一式</w:t>
      </w:r>
      <w:r>
        <w:rPr>
          <w:rFonts w:hint="eastAsia" w:hAnsi="宋体"/>
          <w:color w:val="auto"/>
          <w:sz w:val="21"/>
          <w:highlight w:val="none"/>
          <w:lang w:eastAsia="zh-CN"/>
        </w:rPr>
        <w:t xml:space="preserve">陆</w:t>
      </w:r>
      <w:r>
        <w:rPr>
          <w:rFonts w:hint="eastAsia" w:hAnsi="宋体"/>
          <w:color w:val="auto"/>
          <w:sz w:val="21"/>
          <w:highlight w:val="none"/>
        </w:rPr>
        <w:t xml:space="preserve">份，具有同等法律效力，甲方、乙方各执</w:t>
      </w:r>
      <w:r>
        <w:rPr>
          <w:rFonts w:hint="eastAsia" w:hAnsi="宋体"/>
          <w:color w:val="auto"/>
          <w:sz w:val="21"/>
          <w:highlight w:val="none"/>
          <w:lang w:val="en-US" w:eastAsia="zh-CN"/>
        </w:rPr>
        <w:t xml:space="preserve">叁</w:t>
      </w:r>
      <w:r>
        <w:rPr>
          <w:rFonts w:hint="eastAsia" w:hAnsi="宋体"/>
          <w:color w:val="auto"/>
          <w:sz w:val="21"/>
          <w:highlight w:val="none"/>
        </w:rPr>
        <w:t xml:space="preserve">份。</w:t>
      </w:r>
      <w:r/>
    </w:p>
    <w:tbl>
      <w:tblPr>
        <w:tblStyle w:val="83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285"/>
        <w:gridCol w:w="4240"/>
      </w:tblGrid>
      <w:tr>
        <w:trPr>
          <w:trHeight w:val="610"/>
        </w:trPr>
        <w:tc>
          <w:tcPr>
            <w:shd w:val="clear" w:color="auto" w:fill="auto"/>
            <w:tcBorders>
              <w:top w:val="none" w:color="000000" w:sz="4" w:space="0"/>
              <w:left w:val="none" w:color="000000" w:sz="4" w:space="0"/>
              <w:bottom w:val="none" w:color="000000" w:sz="4" w:space="0"/>
              <w:right w:val="none" w:color="000000" w:sz="4" w:space="0"/>
            </w:tcBorders>
            <w:tcW w:w="2513" w:type="pct"/>
            <w:textDirection w:val="lrTb"/>
            <w:noWrap w:val="false"/>
          </w:tcPr>
          <w:p>
            <w:pPr>
              <w:pStyle w:val="839"/>
              <w:ind w:firstLine="420"/>
              <w:keepLines w:val="0"/>
              <w:keepNext w:val="0"/>
              <w:pageBreakBefore w:val="0"/>
              <w:spacing w:line="360" w:lineRule="auto"/>
              <w:rPr>
                <w:rFonts w:hint="eastAsia" w:hAnsi="宋体"/>
                <w:color w:val="auto"/>
                <w:sz w:val="21"/>
                <w:highlight w:val="none"/>
                <w:lang w:eastAsia="zh-CN"/>
              </w:rPr>
            </w:pPr>
            <w:r>
              <w:rPr>
                <w:rFonts w:hint="eastAsia" w:hAnsi="宋体"/>
                <w:color w:val="auto"/>
                <w:sz w:val="21"/>
                <w:highlight w:val="none"/>
              </w:rPr>
              <w:t xml:space="preserve">甲方：</w:t>
            </w:r>
            <w:r/>
          </w:p>
        </w:tc>
        <w:tc>
          <w:tcPr>
            <w:shd w:val="clear" w:color="auto" w:fill="auto"/>
            <w:tcBorders>
              <w:top w:val="none" w:color="000000" w:sz="4" w:space="0"/>
              <w:left w:val="none" w:color="000000" w:sz="4" w:space="0"/>
              <w:bottom w:val="none" w:color="000000" w:sz="4" w:space="0"/>
              <w:right w:val="none" w:color="000000" w:sz="4" w:space="0"/>
            </w:tcBorders>
            <w:tcW w:w="2486" w:type="pct"/>
            <w:textDirection w:val="lrTb"/>
            <w:noWrap w:val="false"/>
          </w:tcPr>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乙方： </w:t>
            </w:r>
            <w:r/>
          </w:p>
        </w:tc>
      </w:tr>
      <w:tr>
        <w:trPr/>
        <w:tc>
          <w:tcPr>
            <w:shd w:val="clear" w:color="auto" w:fill="auto"/>
            <w:tcBorders>
              <w:top w:val="none" w:color="000000" w:sz="4" w:space="0"/>
              <w:left w:val="none" w:color="000000" w:sz="4" w:space="0"/>
              <w:bottom w:val="none" w:color="000000" w:sz="4" w:space="0"/>
              <w:right w:val="none" w:color="000000" w:sz="4" w:space="0"/>
            </w:tcBorders>
            <w:tcW w:w="2513" w:type="pct"/>
            <w:textDirection w:val="lrTb"/>
            <w:noWrap w:val="false"/>
          </w:tcPr>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地址：</w:t>
            </w:r>
            <w:r/>
          </w:p>
        </w:tc>
        <w:tc>
          <w:tcPr>
            <w:shd w:val="clear" w:color="auto" w:fill="auto"/>
            <w:tcBorders>
              <w:top w:val="none" w:color="000000" w:sz="4" w:space="0"/>
              <w:left w:val="none" w:color="000000" w:sz="4" w:space="0"/>
              <w:bottom w:val="none" w:color="000000" w:sz="4" w:space="0"/>
              <w:right w:val="none" w:color="000000" w:sz="4" w:space="0"/>
            </w:tcBorders>
            <w:tcW w:w="2486" w:type="pct"/>
            <w:textDirection w:val="lrTb"/>
            <w:noWrap w:val="false"/>
          </w:tcPr>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地址： </w:t>
            </w:r>
            <w:r/>
          </w:p>
        </w:tc>
      </w:tr>
      <w:tr>
        <w:trPr/>
        <w:tc>
          <w:tcPr>
            <w:shd w:val="clear" w:color="auto" w:fill="auto"/>
            <w:tcBorders>
              <w:top w:val="none" w:color="000000" w:sz="4" w:space="0"/>
              <w:left w:val="none" w:color="000000" w:sz="4" w:space="0"/>
              <w:bottom w:val="none" w:color="000000" w:sz="4" w:space="0"/>
              <w:right w:val="none" w:color="000000" w:sz="4" w:space="0"/>
            </w:tcBorders>
            <w:tcW w:w="2513" w:type="pct"/>
            <w:textDirection w:val="lrTb"/>
            <w:noWrap w:val="false"/>
          </w:tcPr>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2486" w:type="pct"/>
            <w:textDirection w:val="lrTb"/>
            <w:noWrap w:val="false"/>
          </w:tcPr>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r>
      <w:tr>
        <w:trPr/>
        <w:tc>
          <w:tcPr>
            <w:shd w:val="clear" w:color="auto" w:fill="auto"/>
            <w:tcBorders>
              <w:top w:val="none" w:color="000000" w:sz="4" w:space="0"/>
              <w:left w:val="none" w:color="000000" w:sz="4" w:space="0"/>
              <w:bottom w:val="none" w:color="000000" w:sz="4" w:space="0"/>
              <w:right w:val="none" w:color="000000" w:sz="4" w:space="0"/>
            </w:tcBorders>
            <w:tcW w:w="2513" w:type="pct"/>
            <w:textDirection w:val="lrTb"/>
            <w:noWrap w:val="false"/>
          </w:tcPr>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联系电话：</w:t>
            </w:r>
            <w:r/>
          </w:p>
        </w:tc>
        <w:tc>
          <w:tcPr>
            <w:shd w:val="clear" w:color="auto" w:fill="auto"/>
            <w:tcBorders>
              <w:top w:val="none" w:color="000000" w:sz="4" w:space="0"/>
              <w:left w:val="none" w:color="000000" w:sz="4" w:space="0"/>
              <w:bottom w:val="none" w:color="000000" w:sz="4" w:space="0"/>
              <w:right w:val="none" w:color="000000" w:sz="4" w:space="0"/>
            </w:tcBorders>
            <w:tcW w:w="2486" w:type="pct"/>
            <w:textDirection w:val="lrTb"/>
            <w:noWrap w:val="false"/>
          </w:tcPr>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联系电话：</w:t>
            </w:r>
            <w:r/>
          </w:p>
        </w:tc>
      </w:tr>
      <w:tr>
        <w:trPr>
          <w:trHeight w:val="588"/>
        </w:trPr>
        <w:tc>
          <w:tcPr>
            <w:shd w:val="clear" w:color="auto" w:fill="auto"/>
            <w:tcBorders>
              <w:top w:val="none" w:color="000000" w:sz="4" w:space="0"/>
              <w:left w:val="none" w:color="000000" w:sz="4" w:space="0"/>
              <w:bottom w:val="none" w:color="000000" w:sz="4" w:space="0"/>
              <w:right w:val="none" w:color="000000" w:sz="4" w:space="0"/>
            </w:tcBorders>
            <w:tcW w:w="2513" w:type="pct"/>
            <w:textDirection w:val="lrTb"/>
            <w:noWrap w:val="false"/>
          </w:tcPr>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shd w:val="clear" w:color="auto" w:fill="auto"/>
            <w:tcBorders>
              <w:top w:val="none" w:color="000000" w:sz="4" w:space="0"/>
              <w:left w:val="none" w:color="000000" w:sz="4" w:space="0"/>
              <w:bottom w:val="none" w:color="000000" w:sz="4" w:space="0"/>
              <w:right w:val="none" w:color="000000" w:sz="4" w:space="0"/>
            </w:tcBorders>
            <w:tcW w:w="2486" w:type="pct"/>
            <w:textDirection w:val="lrTb"/>
            <w:noWrap w:val="false"/>
          </w:tcPr>
          <w:p>
            <w:pPr>
              <w:pStyle w:val="839"/>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日期：      年    月    日</w:t>
            </w:r>
            <w:r/>
          </w:p>
        </w:tc>
      </w:tr>
    </w:tbl>
    <w:p>
      <w:pPr>
        <w:pStyle w:val="1054"/>
        <w:jc w:val="left"/>
        <w:keepLines w:val="0"/>
        <w:keepNext w:val="0"/>
        <w:pageBreakBefore w:val="0"/>
        <w:spacing w:line="360" w:lineRule="auto"/>
        <w:rPr>
          <w:rFonts w:hint="eastAsia" w:ascii="宋体" w:hAnsi="宋体"/>
          <w:b w:val="0"/>
          <w:bCs/>
          <w:color w:val="auto"/>
          <w:sz w:val="21"/>
          <w:szCs w:val="21"/>
          <w:highlight w:val="none"/>
          <w:lang w:eastAsia="zh-CN"/>
        </w:rPr>
        <w:sectPr>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b w:val="0"/>
          <w:bCs/>
          <w:color w:val="auto"/>
          <w:sz w:val="21"/>
          <w:szCs w:val="21"/>
          <w:highlight w:val="none"/>
          <w:lang w:eastAsia="zh-CN"/>
        </w:rPr>
      </w:r>
      <w:r/>
    </w:p>
    <w:p>
      <w:pPr>
        <w:pStyle w:val="1054"/>
        <w:jc w:val="left"/>
        <w:keepLines w:val="0"/>
        <w:keepNext w:val="0"/>
        <w:pageBreakBefore w:val="0"/>
        <w:spacing w:line="360" w:lineRule="auto"/>
        <w:rPr>
          <w:rFonts w:hint="eastAsia" w:ascii="宋体" w:hAnsi="宋体"/>
          <w:b/>
          <w:bCs w:val="0"/>
          <w:color w:val="auto"/>
          <w:sz w:val="21"/>
          <w:szCs w:val="21"/>
          <w:highlight w:val="none"/>
          <w:lang w:val="en-US" w:eastAsia="zh-CN"/>
        </w:rPr>
      </w:pPr>
      <w:r>
        <w:rPr>
          <w:rFonts w:hint="eastAsia" w:ascii="宋体" w:hAnsi="宋体"/>
          <w:b/>
          <w:bCs w:val="0"/>
          <w:color w:val="auto"/>
          <w:sz w:val="21"/>
          <w:szCs w:val="21"/>
          <w:highlight w:val="none"/>
          <w:lang w:eastAsia="zh-CN"/>
        </w:rPr>
        <w:t xml:space="preserve">附件</w:t>
      </w:r>
      <w:r>
        <w:rPr>
          <w:rFonts w:hint="eastAsia" w:ascii="宋体" w:hAnsi="宋体"/>
          <w:b/>
          <w:bCs w:val="0"/>
          <w:color w:val="auto"/>
          <w:sz w:val="21"/>
          <w:szCs w:val="21"/>
          <w:highlight w:val="none"/>
          <w:lang w:val="en-US" w:eastAsia="zh-CN"/>
        </w:rPr>
        <w:t xml:space="preserve">1:</w:t>
      </w:r>
      <w:r/>
    </w:p>
    <w:p>
      <w:pPr>
        <w:pStyle w:val="1054"/>
        <w:ind w:firstLine="422"/>
        <w:jc w:val="center"/>
        <w:keepLines w:val="0"/>
        <w:keepNext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安全管理协议</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项目的实施过程中，切实加强施工安全管理，明确双方安全责任，创造安全、高效的施工环境，本项目</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（以下简称“</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”）与</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（以下简称“</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”）经协商达成如下安全协议并共同遵守。本安全管理协议是《</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合同</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采购包   </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rPr>
        <w:t xml:space="preserve">》的附件，具有同等法律效力。</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安全职责</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1、审批</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在开工前制定的工程施工安全措施方案。</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2、有权对</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施工现场进行安全生产检查，监督</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及时处理发现的各种安全隐患。</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3、不得要求</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违反安全管理规定施工。</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的前述审批、监管等行为不构成责任主体行为，施工中发生的安全事故其责任均由</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承担，</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无需承担任何责任。</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安全责任</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所提供的承包工程所要求的相关资质证明材料必须真实、有效。</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2、在现场施工中，必须严格遵守国家、地方、行业的有关安全的法律法规，认真执行工程承包合同中有关安全的要求。遵守</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制定的有关安全生产规章制度。</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4、确保所派施工人员业务水平、身体素质及精神状态等满足施工要求，严禁使用未成年和不适应现场安全施工要求的老、弱、病、残人员进行施工。</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6、复杂的和危险性较大的作业，如有可能发生火灾、爆炸、触电、高空坠落、中毒、窒息、机械伤害、烧烫伤等容易造成人员伤害和设备事故的作业，</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应制订有效的专项施工安全技术方案，并报</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审批后贯彻落实。</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7、施工现场必须具有符合相关规范的安全标志牌。</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10、施工人员必须在规定的施工范围内作业，不得超出施工范围，不得擅自操作施工范围外的设施设备，若确需操作的，需征得</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值班负责人同意，由值班人员操作或在值班人员的监督下操作。</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11、必须接受</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及监理的监督、管理和指导，积极配合地方或国家有关生产安全管理部门的安全检查。对</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、监理或有关安全管理部门提出的意见必须及时整改。发生人身事故或危及生产运行的不安全情况，必须立即报告</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，并采取有效的防护措施防止事故的进一步扩大，减少损失。</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12、施工中的安全由</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自行负责，施工中发生安全事故造成的人身伤亡、财产损失、施工造成的房屋开裂、原地下管线损坏、质量安全及相关法律责任等均由</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承担。</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13、对</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人员违章指挥或者可能危及生命、财产安全的指挥，</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有权拒绝。</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施工人员有变动的，必须对新进场施工人员及时进行安全教育。</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对施工人员组织密闭空间安全培训，建立健全的密闭空间安全作业措施，保障施工人员在密闭空间作业安全。</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三、其他</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1、在施工过程中</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不按工程安全管理措施方案实施，或发生安全事故，由区建设行政主管部门依照《生产安全事故报告和调查处理条例》有关规定进行处置。</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2、由于</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原因造成</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停水、停电、设备事故、人身受伤或影响员工正常生活，</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承担相应的赔偿责任。</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违反</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有关安全生产规章制度，并且不听从</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建议，拒绝执行整改的，</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可要求停工整改，因此而造成工期延误的</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承担逾期责任。</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四、协议生效</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1、本协议一式</w:t>
      </w:r>
      <w:r>
        <w:rPr>
          <w:rFonts w:hint="eastAsia" w:ascii="宋体" w:hAnsi="宋体" w:cs="宋体"/>
          <w:color w:val="auto"/>
          <w:sz w:val="21"/>
          <w:szCs w:val="21"/>
          <w:highlight w:val="none"/>
          <w:lang w:eastAsia="zh-CN"/>
        </w:rPr>
        <w:t xml:space="preserve">陆</w:t>
      </w:r>
      <w:r>
        <w:rPr>
          <w:rFonts w:hint="eastAsia" w:ascii="宋体" w:hAnsi="宋体" w:cs="宋体"/>
          <w:color w:val="auto"/>
          <w:sz w:val="21"/>
          <w:szCs w:val="21"/>
          <w:highlight w:val="none"/>
        </w:rPr>
        <w:t xml:space="preserve">份，</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乙方各</w:t>
      </w:r>
      <w:r>
        <w:rPr>
          <w:rFonts w:hint="eastAsia" w:ascii="宋体" w:hAnsi="宋体" w:cs="宋体"/>
          <w:color w:val="auto"/>
          <w:sz w:val="21"/>
          <w:szCs w:val="21"/>
          <w:highlight w:val="none"/>
        </w:rPr>
        <w:t xml:space="preserve">执</w:t>
      </w:r>
      <w:r>
        <w:rPr>
          <w:rFonts w:hint="eastAsia" w:ascii="宋体" w:hAnsi="宋体" w:cs="宋体"/>
          <w:color w:val="auto"/>
          <w:sz w:val="21"/>
          <w:szCs w:val="21"/>
          <w:highlight w:val="none"/>
          <w:lang w:eastAsia="zh-CN"/>
        </w:rPr>
        <w:t xml:space="preserve">叁</w:t>
      </w:r>
      <w:r>
        <w:rPr>
          <w:rFonts w:hint="eastAsia" w:ascii="宋体" w:hAnsi="宋体" w:cs="宋体"/>
          <w:color w:val="auto"/>
          <w:sz w:val="21"/>
          <w:szCs w:val="21"/>
          <w:highlight w:val="none"/>
        </w:rPr>
        <w:t xml:space="preserve">份。本协议自双方签字或盖章之日起生效。</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2、本协议有效期：自本协议签订之日起至</w:t>
      </w:r>
      <w:r>
        <w:rPr>
          <w:rFonts w:hint="eastAsia" w:ascii="宋体" w:hAnsi="宋体" w:cs="宋体"/>
          <w:color w:val="auto"/>
          <w:sz w:val="21"/>
          <w:szCs w:val="21"/>
          <w:highlight w:val="none"/>
          <w:lang w:eastAsia="zh-CN"/>
        </w:rPr>
        <w:t xml:space="preserve">合同履约结束</w:t>
      </w:r>
      <w:r>
        <w:rPr>
          <w:rFonts w:hint="eastAsia" w:ascii="宋体" w:hAnsi="宋体" w:cs="宋体"/>
          <w:color w:val="auto"/>
          <w:sz w:val="21"/>
          <w:szCs w:val="21"/>
          <w:highlight w:val="none"/>
        </w:rPr>
        <w:t xml:space="preserve">为止。</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（盖章）：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（盖章）：  </w:t>
      </w:r>
      <w:r/>
    </w:p>
    <w:p>
      <w:pPr>
        <w:pStyle w:val="1054"/>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项目安全责任人：                       </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安全负责人：</w:t>
      </w:r>
      <w:r/>
    </w:p>
    <w:p>
      <w:pPr>
        <w:pStyle w:val="1055"/>
        <w:ind w:firstLine="420"/>
        <w:jc w:val="both"/>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签订地点：扬州市江都区                 签订日期：    年   月   日</w:t>
      </w:r>
      <w:r/>
    </w:p>
    <w:p>
      <w:pPr>
        <w:pStyle w:val="820"/>
        <w:jc w:val="center"/>
        <w:spacing w:before="0" w:after="0"/>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885"/>
        <w:ind w:left="0" w:firstLine="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20"/>
        <w:numPr>
          <w:ilvl w:val="0"/>
          <w:numId w:val="2"/>
        </w:numPr>
        <w:jc w:val="center"/>
        <w:keepLines/>
        <w:keepNext/>
        <w:pageBreakBefore w:val="0"/>
        <w:spacing w:line="360" w:lineRule="auto"/>
        <w:widowControl w:val="off"/>
        <w:rPr>
          <w:rFonts w:ascii="宋体" w:hAnsi="宋体"/>
          <w:color w:val="auto"/>
          <w:highlight w:val="none"/>
        </w:rPr>
      </w:pPr>
      <w:r>
        <w:rPr>
          <w:rFonts w:hint="eastAsia"/>
          <w:color w:val="auto"/>
          <w:highlight w:val="none"/>
          <w:lang w:val="en-US" w:eastAsia="zh-CN"/>
        </w:rPr>
        <w:t xml:space="preserve"> </w:t>
      </w:r>
      <w:r>
        <w:rPr>
          <w:rFonts w:hint="eastAsia" w:ascii="宋体" w:hAnsi="宋体"/>
          <w:color w:val="auto"/>
          <w:highlight w:val="none"/>
        </w:rPr>
        <w:t xml:space="preserve">项目需求</w:t>
      </w:r>
      <w:r/>
    </w:p>
    <w:p>
      <w:pPr>
        <w:ind w:firstLine="422"/>
        <w:keepLines w:val="0"/>
        <w:keepNext w:val="0"/>
        <w:pageBreakBefore w:val="0"/>
        <w:spacing w:line="360" w:lineRule="auto"/>
        <w:widowControl w:val="off"/>
        <w:rPr>
          <w:b/>
          <w:bCs/>
          <w:color w:val="auto"/>
          <w:highlight w:val="none"/>
        </w:rPr>
      </w:pPr>
      <w:r>
        <w:rPr>
          <w:rFonts w:hint="eastAsia"/>
          <w:b/>
          <w:bCs/>
          <w:color w:val="auto"/>
          <w:highlight w:val="none"/>
        </w:rPr>
        <w:t xml:space="preserve">项目属性：</w:t>
      </w:r>
      <w:r>
        <w:rPr>
          <w:rFonts w:hint="eastAsia" w:ascii="宋体" w:hAnsi="宋体" w:eastAsia="宋体" w:cs="宋体"/>
          <w:b/>
          <w:bCs/>
          <w:color w:val="auto"/>
          <w:highlight w:val="none"/>
          <w:lang w:val="en-US" w:eastAsia="zh-CN"/>
        </w:rPr>
        <w:t xml:space="preserve">采购包1、采购包2均为</w:t>
      </w:r>
      <w:r>
        <w:rPr>
          <w:rFonts w:hint="eastAsia"/>
          <w:b/>
          <w:bCs/>
          <w:color w:val="auto"/>
          <w:highlight w:val="none"/>
        </w:rPr>
        <w:t xml:space="preserve">服务类项目</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b/>
          <w:bCs/>
          <w:color w:val="auto"/>
          <w:highlight w:val="none"/>
        </w:rPr>
        <w:t xml:space="preserve">其他要求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cs="Times New Roman"/>
          <w:color w:val="auto"/>
          <w:highlight w:val="none"/>
        </w:rPr>
      </w:pPr>
      <w:r>
        <w:rPr>
          <w:rFonts w:hint="eastAsia" w:ascii="宋体" w:hAnsi="宋体" w:cs="宋体"/>
          <w:color w:val="auto"/>
          <w:highlight w:val="none"/>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color w:val="auto"/>
          <w:highlight w:val="none"/>
        </w:rPr>
      </w:pPr>
      <w:r>
        <w:rPr>
          <w:rFonts w:hint="eastAsia" w:cs="Times New Roman"/>
          <w:color w:val="auto"/>
          <w:highlight w:val="none"/>
        </w:rPr>
        <w:t xml:space="preserve">注：本章内容里斜体且有下划线部分为实质性要求和条件，投标文件不满足的，视为无效投标处理。请各供应商</w:t>
      </w:r>
      <w:r>
        <w:rPr>
          <w:rFonts w:hint="eastAsia"/>
          <w:color w:val="auto"/>
          <w:highlight w:val="none"/>
        </w:rPr>
        <w:t xml:space="preserve">制作电子投标文件时，将实质性响应的内容在政府采购交易系统“符合证明文件格式”中准确填写或上传。</w:t>
      </w:r>
      <w:r/>
    </w:p>
    <w:p>
      <w:pPr>
        <w:ind w:firstLine="422"/>
        <w:spacing w:line="360" w:lineRule="auto"/>
        <w:rPr>
          <w:rFonts w:hint="eastAsia"/>
          <w:b/>
          <w:bCs/>
          <w:color w:val="auto"/>
          <w:highlight w:val="none"/>
        </w:rPr>
      </w:pPr>
      <w:r>
        <w:rPr>
          <w:rFonts w:hint="eastAsia"/>
          <w:b/>
          <w:bCs/>
          <w:color w:val="auto"/>
          <w:highlight w:val="none"/>
        </w:rPr>
        <w:t xml:space="preserve">本项目所属行业：</w:t>
      </w:r>
      <w:r>
        <w:rPr>
          <w:rFonts w:hint="eastAsia" w:ascii="宋体" w:hAnsi="宋体" w:eastAsia="宋体" w:cs="宋体"/>
          <w:b/>
          <w:bCs/>
          <w:color w:val="auto"/>
          <w:highlight w:val="none"/>
          <w:lang w:val="en-US" w:eastAsia="zh-CN"/>
        </w:rPr>
        <w:t xml:space="preserve">采购包1、采购包2均为</w:t>
      </w:r>
      <w:r>
        <w:rPr>
          <w:rFonts w:hint="eastAsia"/>
          <w:b/>
          <w:bCs/>
          <w:color w:val="auto"/>
          <w:highlight w:val="none"/>
          <w:lang w:val="en-US" w:eastAsia="zh-CN"/>
        </w:rPr>
        <w:t xml:space="preserve">其他未列明行业</w:t>
      </w:r>
      <w:r>
        <w:rPr>
          <w:rFonts w:hint="eastAsia"/>
          <w:b/>
          <w:bCs/>
          <w:color w:val="auto"/>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Cs w:val="22"/>
          <w:highlight w:val="none"/>
          <w:lang w:val="en-US"/>
        </w:rPr>
      </w:pPr>
      <w:r>
        <w:rPr>
          <w:rFonts w:hint="eastAsia" w:ascii="宋体" w:hAnsi="宋体" w:cs="宋体"/>
          <w:b/>
          <w:color w:val="auto"/>
          <w:szCs w:val="22"/>
          <w:highlight w:val="none"/>
          <w:lang w:eastAsia="zh-CN"/>
        </w:rPr>
        <w:t xml:space="preserve">兼投不兼中规则：</w:t>
      </w:r>
      <w:r>
        <w:rPr>
          <w:rFonts w:hint="eastAsia" w:ascii="宋体" w:hAnsi="宋体" w:eastAsia="宋体" w:cs="宋体"/>
          <w:b/>
          <w:color w:val="auto"/>
          <w:szCs w:val="22"/>
          <w:highlight w:val="none"/>
        </w:rPr>
        <w:t xml:space="preserve">本项目共有两个</w:t>
      </w:r>
      <w:r>
        <w:rPr>
          <w:rFonts w:hint="eastAsia" w:ascii="宋体" w:hAnsi="宋体" w:eastAsia="宋体" w:cs="宋体"/>
          <w:b/>
          <w:color w:val="auto"/>
          <w:szCs w:val="22"/>
          <w:highlight w:val="none"/>
          <w:lang w:val="en-US" w:eastAsia="zh-CN"/>
        </w:rPr>
        <w:t xml:space="preserve">采购</w:t>
      </w:r>
      <w:r>
        <w:rPr>
          <w:rFonts w:hint="eastAsia" w:ascii="宋体" w:hAnsi="宋体" w:eastAsia="宋体" w:cs="宋体"/>
          <w:b/>
          <w:color w:val="auto"/>
          <w:szCs w:val="22"/>
          <w:highlight w:val="none"/>
        </w:rPr>
        <w:t xml:space="preserve">包，投标人可以兼投，</w:t>
      </w:r>
      <w:r>
        <w:rPr>
          <w:rFonts w:hint="eastAsia" w:ascii="宋体" w:hAnsi="宋体" w:cs="宋体"/>
          <w:b/>
          <w:color w:val="auto"/>
          <w:szCs w:val="22"/>
          <w:highlight w:val="none"/>
          <w:lang w:eastAsia="zh-CN"/>
        </w:rPr>
        <w:t xml:space="preserve">但只可</w:t>
      </w:r>
      <w:r>
        <w:rPr>
          <w:rFonts w:hint="eastAsia" w:ascii="宋体" w:hAnsi="宋体" w:eastAsia="宋体" w:cs="宋体"/>
          <w:b/>
          <w:color w:val="auto"/>
          <w:szCs w:val="22"/>
          <w:highlight w:val="none"/>
          <w:lang w:val="en-US" w:eastAsia="zh-CN"/>
        </w:rPr>
        <w:t xml:space="preserve">按采购包1、采购包2</w:t>
      </w:r>
      <w:r>
        <w:rPr>
          <w:rFonts w:hint="eastAsia" w:ascii="宋体" w:hAnsi="宋体" w:cs="宋体"/>
          <w:b/>
          <w:color w:val="auto"/>
          <w:szCs w:val="22"/>
          <w:highlight w:val="none"/>
          <w:lang w:val="en-US" w:eastAsia="zh-CN"/>
        </w:rPr>
        <w:t xml:space="preserve">的</w:t>
      </w:r>
      <w:r>
        <w:rPr>
          <w:rFonts w:hint="eastAsia" w:ascii="宋体" w:hAnsi="宋体" w:eastAsia="宋体" w:cs="宋体"/>
          <w:b/>
          <w:color w:val="auto"/>
          <w:szCs w:val="22"/>
          <w:highlight w:val="none"/>
          <w:lang w:val="en-US" w:eastAsia="zh-CN"/>
        </w:rPr>
        <w:t xml:space="preserve">开标、评标顺序中1个标包</w:t>
      </w:r>
      <w:r>
        <w:rPr>
          <w:rFonts w:hint="eastAsia" w:ascii="宋体" w:hAnsi="宋体" w:eastAsia="宋体" w:cs="宋体"/>
          <w:b/>
          <w:color w:val="auto"/>
          <w:szCs w:val="22"/>
          <w:highlight w:val="none"/>
        </w:rPr>
        <w:t xml:space="preserve">。投标文件应分别制作提交（并注明采购包</w:t>
      </w:r>
      <w:r>
        <w:rPr>
          <w:rFonts w:hint="eastAsia" w:ascii="宋体" w:hAnsi="宋体" w:cs="宋体"/>
          <w:b/>
          <w:color w:val="auto"/>
          <w:szCs w:val="22"/>
          <w:highlight w:val="none"/>
          <w:lang w:eastAsia="zh-CN"/>
        </w:rPr>
        <w:t xml:space="preserve">号</w:t>
      </w:r>
      <w:r>
        <w:rPr>
          <w:rFonts w:hint="eastAsia" w:ascii="宋体" w:hAnsi="宋体" w:eastAsia="宋体" w:cs="宋体"/>
          <w:b/>
          <w:color w:val="auto"/>
          <w:szCs w:val="22"/>
          <w:highlight w:val="none"/>
        </w:rPr>
        <w:t xml:space="preserve">），未按照要求提交投标文件的视为无效投标文件。</w:t>
      </w:r>
      <w:r>
        <w:rPr>
          <w:rFonts w:hint="eastAsia" w:ascii="宋体" w:hAnsi="宋体" w:eastAsia="宋体" w:cs="宋体"/>
          <w:b/>
          <w:color w:val="auto"/>
          <w:szCs w:val="22"/>
          <w:highlight w:val="none"/>
          <w:lang w:val="en-US" w:eastAsia="zh-CN"/>
        </w:rPr>
        <w:t xml:space="preserve">在合同签订之前，若某标包因质疑、投诉等事项导致中标结果改变的，则不影响其它标包的中标结果，该标包的中标人由评委推荐的该标包的下一个候选人接替。</w:t>
      </w:r>
      <w:r/>
    </w:p>
    <w:p>
      <w:pPr>
        <w:ind w:firstLine="422"/>
        <w:jc w:val="left"/>
        <w:keepLines w:val="0"/>
        <w:keepNext w:val="0"/>
        <w:pageBreakBefore w:val="0"/>
        <w:spacing w:line="360" w:lineRule="auto"/>
        <w:widowControl w:val="off"/>
        <w:rPr>
          <w:rFonts w:hint="eastAsia" w:ascii="宋体" w:hAnsi="宋体" w:eastAsia="宋体" w:cs="宋体"/>
          <w:b/>
          <w:color w:val="auto"/>
          <w:szCs w:val="22"/>
          <w:highlight w:val="none"/>
          <w:lang w:eastAsia="zh-CN"/>
        </w:rPr>
      </w:pPr>
      <w:r>
        <w:rPr>
          <w:rFonts w:hint="eastAsia" w:ascii="宋体" w:hAnsi="宋体" w:eastAsia="宋体" w:cs="宋体"/>
          <w:b/>
          <w:color w:val="auto"/>
          <w:szCs w:val="22"/>
          <w:highlight w:val="none"/>
        </w:rPr>
        <w:t xml:space="preserve">一、养护</w:t>
      </w:r>
      <w:r>
        <w:rPr>
          <w:rFonts w:hint="eastAsia" w:ascii="宋体" w:hAnsi="宋体" w:cs="宋体"/>
          <w:b/>
          <w:color w:val="auto"/>
          <w:szCs w:val="22"/>
          <w:highlight w:val="none"/>
          <w:lang w:eastAsia="zh-CN"/>
        </w:rPr>
        <w:t xml:space="preserve">区域</w:t>
      </w:r>
      <w:r/>
    </w:p>
    <w:p>
      <w:pPr>
        <w:ind w:firstLine="422"/>
        <w:jc w:val="left"/>
        <w:keepLines w:val="0"/>
        <w:keepNext w:val="0"/>
        <w:pageBreakBefore w:val="0"/>
        <w:spacing w:line="360" w:lineRule="auto"/>
        <w:widowControl w:val="off"/>
        <w:rPr>
          <w:rFonts w:hint="default" w:ascii="宋体" w:hAnsi="宋体" w:eastAsia="宋体" w:cs="宋体"/>
          <w:color w:val="auto"/>
          <w:szCs w:val="22"/>
          <w:highlight w:val="none"/>
          <w:lang w:val="en-US" w:eastAsia="zh-CN"/>
        </w:rPr>
      </w:pPr>
      <w:r>
        <w:rPr>
          <w:rFonts w:hint="eastAsia" w:ascii="宋体" w:hAnsi="宋体" w:cs="宋体"/>
          <w:b/>
          <w:bCs/>
          <w:color w:val="auto"/>
          <w:highlight w:val="none"/>
          <w:lang w:val="en-US" w:eastAsia="zh-CN"/>
        </w:rPr>
        <w:t xml:space="preserve">采购包1：</w:t>
      </w:r>
      <w:r>
        <w:rPr>
          <w:rFonts w:hint="eastAsia" w:ascii="宋体" w:hAnsi="宋体" w:eastAsia="宋体" w:cs="宋体"/>
          <w:color w:val="auto"/>
          <w:highlight w:val="none"/>
          <w:lang w:eastAsia="zh-CN"/>
        </w:rPr>
        <w:t xml:space="preserve">高新区文昌东路以南2026年绿化养护服务，</w:t>
      </w:r>
      <w:r>
        <w:rPr>
          <w:rFonts w:hint="eastAsia" w:ascii="宋体" w:hAnsi="宋体" w:cs="宋体"/>
          <w:color w:val="auto"/>
          <w:highlight w:val="none"/>
          <w:lang w:eastAsia="zh-CN"/>
        </w:rPr>
        <w:t xml:space="preserve">区域范围：文昌东路以南、省道</w:t>
      </w:r>
      <w:r>
        <w:rPr>
          <w:rFonts w:hint="eastAsia" w:ascii="宋体" w:hAnsi="宋体" w:cs="宋体"/>
          <w:color w:val="auto"/>
          <w:highlight w:val="none"/>
          <w:lang w:val="en-US" w:eastAsia="zh-CN"/>
        </w:rPr>
        <w:t xml:space="preserve">345以北、建都路以东、航空路沿黄海南路以西（不含人工湖)。</w:t>
      </w:r>
      <w:r/>
    </w:p>
    <w:p>
      <w:pPr>
        <w:ind w:firstLine="422"/>
        <w:jc w:val="left"/>
        <w:keepLines w:val="0"/>
        <w:keepNext w:val="0"/>
        <w:pageBreakBefore w:val="0"/>
        <w:spacing w:line="360" w:lineRule="auto"/>
        <w:widowControl w:val="off"/>
        <w:rPr>
          <w:rFonts w:hint="eastAsia" w:ascii="宋体" w:hAnsi="宋体" w:eastAsia="宋体" w:cs="宋体"/>
          <w:b/>
          <w:color w:val="auto"/>
          <w:szCs w:val="22"/>
          <w:highlight w:val="none"/>
          <w:lang w:val="en-US" w:eastAsia="zh-CN"/>
        </w:rPr>
      </w:pPr>
      <w:r>
        <w:rPr>
          <w:rFonts w:hint="eastAsia" w:ascii="宋体" w:hAnsi="宋体" w:eastAsia="宋体" w:cs="宋体"/>
          <w:b/>
          <w:color w:val="auto"/>
          <w:szCs w:val="22"/>
          <w:highlight w:val="none"/>
          <w:lang w:val="en-US" w:eastAsia="zh-CN"/>
        </w:rPr>
        <w:t xml:space="preserve">采购包</w:t>
      </w:r>
      <w:r>
        <w:rPr>
          <w:rFonts w:hint="eastAsia" w:ascii="宋体" w:hAnsi="宋体" w:cs="宋体"/>
          <w:b/>
          <w:color w:val="auto"/>
          <w:szCs w:val="22"/>
          <w:highlight w:val="none"/>
          <w:lang w:val="en-US" w:eastAsia="zh-CN"/>
        </w:rPr>
        <w:t xml:space="preserve">2</w:t>
      </w:r>
      <w:r>
        <w:rPr>
          <w:rFonts w:hint="eastAsia" w:ascii="宋体" w:hAnsi="宋体" w:eastAsia="宋体" w:cs="宋体"/>
          <w:b/>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高新区文昌东路以北2026年绿化养护服务，区域范围：</w:t>
      </w:r>
      <w:r>
        <w:rPr>
          <w:rFonts w:hint="default" w:ascii="宋体" w:hAnsi="宋体" w:eastAsia="宋体" w:cs="宋体"/>
          <w:b w:val="0"/>
          <w:bCs/>
          <w:color w:val="auto"/>
          <w:szCs w:val="22"/>
          <w:highlight w:val="none"/>
          <w:lang w:val="en-US" w:eastAsia="zh-CN"/>
        </w:rPr>
        <w:t xml:space="preserve">①</w:t>
      </w:r>
      <w:r>
        <w:rPr>
          <w:rFonts w:hint="eastAsia" w:ascii="宋体" w:hAnsi="宋体" w:eastAsia="宋体" w:cs="宋体"/>
          <w:b w:val="0"/>
          <w:bCs/>
          <w:color w:val="auto"/>
          <w:szCs w:val="22"/>
          <w:highlight w:val="none"/>
          <w:lang w:val="en-US" w:eastAsia="zh-CN"/>
        </w:rPr>
        <w:t xml:space="preserve">文昌东路以北</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长江东路以南</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张纲河以东</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赵苏路</w:t>
      </w:r>
      <w:r>
        <w:rPr>
          <w:rFonts w:hint="eastAsia" w:ascii="宋体" w:hAnsi="宋体" w:cs="宋体"/>
          <w:b w:val="0"/>
          <w:bCs/>
          <w:color w:val="auto"/>
          <w:szCs w:val="22"/>
          <w:highlight w:val="none"/>
          <w:lang w:val="en-US" w:eastAsia="zh-CN"/>
        </w:rPr>
        <w:t xml:space="preserve">以西；</w:t>
      </w:r>
      <w:r>
        <w:rPr>
          <w:rFonts w:hint="default" w:ascii="宋体" w:hAnsi="宋体" w:eastAsia="宋体" w:cs="宋体"/>
          <w:b w:val="0"/>
          <w:bCs/>
          <w:color w:val="auto"/>
          <w:szCs w:val="22"/>
          <w:highlight w:val="none"/>
          <w:lang w:val="en-US" w:eastAsia="zh-CN"/>
        </w:rPr>
        <w:t xml:space="preserve">②</w:t>
      </w:r>
      <w:r>
        <w:rPr>
          <w:rFonts w:hint="eastAsia" w:ascii="宋体" w:hAnsi="宋体" w:cs="宋体"/>
          <w:b w:val="0"/>
          <w:bCs/>
          <w:color w:val="auto"/>
          <w:szCs w:val="22"/>
          <w:highlight w:val="none"/>
          <w:lang w:val="en-US" w:eastAsia="zh-CN"/>
        </w:rPr>
        <w:t xml:space="preserve">原</w:t>
      </w:r>
      <w:r>
        <w:rPr>
          <w:rFonts w:hint="eastAsia" w:ascii="宋体" w:hAnsi="宋体" w:eastAsia="宋体" w:cs="宋体"/>
          <w:b w:val="0"/>
          <w:bCs/>
          <w:color w:val="auto"/>
          <w:szCs w:val="22"/>
          <w:highlight w:val="none"/>
          <w:lang w:val="en-US" w:eastAsia="zh-CN"/>
        </w:rPr>
        <w:t xml:space="preserve">龙川工业园</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诚德路</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恒通路</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邦威路</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正大路；</w:t>
      </w:r>
      <w:r>
        <w:rPr>
          <w:rFonts w:hint="default" w:ascii="宋体" w:hAnsi="宋体" w:eastAsia="宋体" w:cs="宋体"/>
          <w:b w:val="0"/>
          <w:bCs/>
          <w:color w:val="auto"/>
          <w:szCs w:val="22"/>
          <w:highlight w:val="none"/>
          <w:lang w:val="en-US" w:eastAsia="zh-CN"/>
        </w:rPr>
        <w:t xml:space="preserve">③</w:t>
      </w:r>
      <w:r>
        <w:rPr>
          <w:rFonts w:hint="eastAsia" w:ascii="宋体" w:hAnsi="宋体" w:cs="宋体"/>
          <w:b w:val="0"/>
          <w:bCs/>
          <w:color w:val="auto"/>
          <w:szCs w:val="22"/>
          <w:highlight w:val="none"/>
          <w:lang w:val="en-US" w:eastAsia="zh-CN"/>
        </w:rPr>
        <w:t xml:space="preserve">原双沟工业园：</w:t>
      </w:r>
      <w:r>
        <w:rPr>
          <w:rFonts w:hint="eastAsia" w:ascii="宋体" w:hAnsi="宋体" w:eastAsia="宋体" w:cs="宋体"/>
          <w:b w:val="0"/>
          <w:bCs/>
          <w:color w:val="auto"/>
          <w:szCs w:val="22"/>
          <w:highlight w:val="none"/>
          <w:lang w:val="en-US" w:eastAsia="zh-CN"/>
        </w:rPr>
        <w:t xml:space="preserve">华山路以北</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双徐路以南</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金湾路以东</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双仙北路以西；④原物流园</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宁启铁路以北</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双锦路以南</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双仙北路以东</w:t>
      </w:r>
      <w:r>
        <w:rPr>
          <w:rFonts w:hint="eastAsia" w:ascii="宋体" w:hAnsi="宋体" w:cs="宋体"/>
          <w:b w:val="0"/>
          <w:bCs/>
          <w:color w:val="auto"/>
          <w:szCs w:val="22"/>
          <w:highlight w:val="none"/>
          <w:lang w:val="en-US" w:eastAsia="zh-CN"/>
        </w:rPr>
        <w:t xml:space="preserve">、</w:t>
      </w:r>
      <w:r>
        <w:rPr>
          <w:rFonts w:hint="eastAsia" w:ascii="宋体" w:hAnsi="宋体" w:eastAsia="宋体" w:cs="宋体"/>
          <w:b w:val="0"/>
          <w:bCs/>
          <w:color w:val="auto"/>
          <w:szCs w:val="22"/>
          <w:highlight w:val="none"/>
          <w:lang w:val="en-US" w:eastAsia="zh-CN"/>
        </w:rPr>
        <w:t xml:space="preserve">233国道以西。</w:t>
      </w:r>
      <w:r/>
    </w:p>
    <w:p>
      <w:pPr>
        <w:ind w:firstLine="422"/>
        <w:jc w:val="left"/>
        <w:keepLines w:val="0"/>
        <w:keepNext w:val="0"/>
        <w:pageBreakBefore w:val="0"/>
        <w:spacing w:line="360" w:lineRule="auto"/>
        <w:widowControl w:val="off"/>
        <w:rPr>
          <w:rFonts w:hint="eastAsia" w:ascii="宋体" w:hAnsi="宋体" w:eastAsia="宋体" w:cs="宋体"/>
          <w:b/>
          <w:color w:val="auto"/>
          <w:szCs w:val="22"/>
          <w:highlight w:val="none"/>
          <w:lang w:val="en-US" w:eastAsia="zh-CN"/>
        </w:rPr>
      </w:pPr>
      <w:r>
        <w:rPr>
          <w:rFonts w:hint="eastAsia" w:ascii="宋体" w:hAnsi="宋体" w:eastAsia="宋体" w:cs="宋体"/>
          <w:b/>
          <w:color w:val="auto"/>
          <w:szCs w:val="22"/>
          <w:highlight w:val="none"/>
          <w:lang w:val="en-US" w:eastAsia="zh-CN"/>
        </w:rPr>
        <w:t xml:space="preserve">二、养护内容及要求</w:t>
      </w:r>
      <w:r/>
    </w:p>
    <w:p>
      <w:pPr>
        <w:ind w:firstLine="420"/>
        <w:jc w:val="left"/>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乔灌木、绿篱、草坪、造型植物修剪等；浇水排水，根据天气和土壤干湿情况进行抗旱浇水、防汛排涝；施肥管理，根据植物生长周期进行定期施肥（含肥料采购）；病虫害防治，预防为主，综合防治，定期喷药，保证植株生长正常，无大面积虫害；除草松土，清除绿地内杂草，确保整洁美观、生长环境；补植补种，对死亡苗木、缺失草坪进行及时补种（包含在报价范围内，不可抗力死亡缺失除外）；防寒防冻，冬季对不耐寒植物进行防寒处理（刷白、包裹等）；绿地保洁，清理绿化带内的落叶、垃圾、杂物（报价内包含清运、外运费用）</w:t>
      </w:r>
      <w:r>
        <w:rPr>
          <w:rFonts w:hint="eastAsia" w:ascii="宋体" w:hAnsi="宋体" w:cs="宋体"/>
          <w:color w:val="auto"/>
          <w:highlight w:val="none"/>
          <w:lang w:eastAsia="zh-CN"/>
        </w:rPr>
        <w:t xml:space="preserve">；景观水体、水生植物清理保洁，园林小品、园路、花架、绿地护栏等设施的清洁维护（不含维修）</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不包含应季更换草花、播撒草种、节点打造、绿化提升。</w:t>
      </w:r>
      <w:r/>
    </w:p>
    <w:p>
      <w:pPr>
        <w:pStyle w:val="1053"/>
        <w:numPr>
          <w:ilvl w:val="0"/>
          <w:numId w:val="0"/>
        </w:numPr>
        <w:ind w:firstLine="422"/>
        <w:keepLines w:val="0"/>
        <w:keepNext w:val="0"/>
        <w:pageBreakBefore w:val="0"/>
        <w:spacing w:line="360" w:lineRule="auto"/>
        <w:widowControl w:val="off"/>
        <w:rPr>
          <w:rFonts w:hint="eastAsia" w:ascii="宋体" w:hAnsi="宋体" w:eastAsia="宋体" w:cs="宋体"/>
          <w:b/>
          <w:color w:val="auto"/>
          <w:szCs w:val="22"/>
          <w:highlight w:val="none"/>
        </w:rPr>
      </w:pPr>
      <w:r>
        <w:rPr>
          <w:rFonts w:hint="eastAsia" w:ascii="宋体" w:hAnsi="宋体" w:eastAsia="宋体" w:cs="宋体"/>
          <w:b/>
          <w:color w:val="auto"/>
          <w:sz w:val="21"/>
          <w:szCs w:val="22"/>
          <w:highlight w:val="none"/>
          <w:lang w:val="en-US" w:eastAsia="zh-CN" w:bidi="ar-SA"/>
        </w:rPr>
        <w:t xml:space="preserve">三、</w:t>
      </w:r>
      <w:r>
        <w:rPr>
          <w:rFonts w:hint="eastAsia" w:ascii="宋体" w:hAnsi="宋体" w:eastAsia="宋体" w:cs="宋体"/>
          <w:b/>
          <w:color w:val="auto"/>
          <w:szCs w:val="22"/>
          <w:highlight w:val="none"/>
        </w:rPr>
        <w:t xml:space="preserve">合同履行期限：</w:t>
      </w:r>
      <w:r>
        <w:rPr>
          <w:rFonts w:hint="eastAsia" w:ascii="宋体" w:hAnsi="宋体" w:eastAsia="宋体" w:cs="宋体"/>
          <w:b/>
          <w:color w:val="auto"/>
          <w:szCs w:val="22"/>
          <w:highlight w:val="none"/>
          <w:lang w:val="en-US" w:eastAsia="zh-CN"/>
        </w:rPr>
        <w:t xml:space="preserve">1年。</w:t>
      </w:r>
      <w:r/>
    </w:p>
    <w:p>
      <w:pPr>
        <w:ind w:left="0"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b/>
          <w:i/>
          <w:iCs/>
          <w:color w:val="auto"/>
          <w:highlight w:val="none"/>
          <w:u w:val="single"/>
        </w:rPr>
        <w:t xml:space="preserve">四、</w:t>
      </w:r>
      <w:r>
        <w:rPr>
          <w:rFonts w:hint="eastAsia" w:ascii="宋体" w:hAnsi="宋体" w:eastAsia="宋体" w:cs="宋体"/>
          <w:b/>
          <w:bCs/>
          <w:i/>
          <w:iCs/>
          <w:color w:val="auto"/>
          <w:sz w:val="21"/>
          <w:szCs w:val="21"/>
          <w:highlight w:val="none"/>
          <w:u w:val="single"/>
        </w:rPr>
        <w:t xml:space="preserve">服务人员岗位设置及要求（提供承诺函原件扫描件，格式自拟</w:t>
      </w:r>
      <w:r>
        <w:rPr>
          <w:rFonts w:hint="eastAsia" w:ascii="宋体" w:hAnsi="宋体" w:cs="宋体"/>
          <w:b/>
          <w:bCs/>
          <w:i/>
          <w:iCs/>
          <w:color w:val="auto"/>
          <w:sz w:val="21"/>
          <w:szCs w:val="21"/>
          <w:highlight w:val="none"/>
          <w:u w:val="single"/>
          <w:lang w:eastAsia="zh-CN"/>
        </w:rPr>
        <w:t xml:space="preserve">，承诺内容须包含本项所有条款</w:t>
      </w:r>
      <w:r>
        <w:rPr>
          <w:rFonts w:hint="eastAsia" w:ascii="宋体" w:hAnsi="宋体" w:eastAsia="宋体" w:cs="宋体"/>
          <w:b/>
          <w:bCs/>
          <w:i/>
          <w:iCs/>
          <w:color w:val="auto"/>
          <w:sz w:val="21"/>
          <w:szCs w:val="21"/>
          <w:highlight w:val="none"/>
          <w:u w:val="single"/>
        </w:rPr>
        <w:t xml:space="preserve">）</w:t>
      </w:r>
      <w:r/>
    </w:p>
    <w:p>
      <w:pPr>
        <w:ind w:left="0" w:firstLine="422"/>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b/>
          <w:bCs/>
          <w:i/>
          <w:iCs/>
          <w:color w:val="auto"/>
          <w:sz w:val="21"/>
          <w:szCs w:val="21"/>
          <w:highlight w:val="none"/>
          <w:u w:val="single"/>
          <w:lang w:val="en-US" w:eastAsia="zh-CN"/>
        </w:rPr>
        <w:t xml:space="preserve">采购包1：</w:t>
      </w:r>
      <w:r>
        <w:rPr>
          <w:rFonts w:hint="eastAsia" w:ascii="宋体" w:hAnsi="宋体" w:eastAsia="宋体" w:cs="宋体"/>
          <w:i/>
          <w:iCs/>
          <w:color w:val="auto"/>
          <w:sz w:val="21"/>
          <w:szCs w:val="21"/>
          <w:highlight w:val="none"/>
          <w:u w:val="single"/>
        </w:rPr>
        <w:t xml:space="preserve">（1）项目</w:t>
      </w:r>
      <w:r>
        <w:rPr>
          <w:rFonts w:hint="eastAsia" w:ascii="宋体" w:hAnsi="宋体" w:eastAsia="宋体" w:cs="宋体"/>
          <w:i/>
          <w:iCs/>
          <w:color w:val="auto"/>
          <w:sz w:val="21"/>
          <w:szCs w:val="21"/>
          <w:highlight w:val="none"/>
          <w:u w:val="single"/>
          <w:lang w:val="en-US" w:eastAsia="zh-CN"/>
        </w:rPr>
        <w:t xml:space="preserve">经理</w:t>
      </w:r>
      <w:r>
        <w:rPr>
          <w:rFonts w:hint="eastAsia" w:ascii="宋体" w:hAnsi="宋体" w:eastAsia="宋体" w:cs="宋体"/>
          <w:i/>
          <w:iCs/>
          <w:color w:val="auto"/>
          <w:sz w:val="21"/>
          <w:szCs w:val="21"/>
          <w:highlight w:val="none"/>
          <w:u w:val="single"/>
        </w:rPr>
        <w:t xml:space="preserve">1名。高中及以上学历，男女不限，熟悉</w:t>
      </w:r>
      <w:r>
        <w:rPr>
          <w:rFonts w:hint="eastAsia" w:ascii="宋体" w:hAnsi="宋体" w:eastAsia="宋体" w:cs="宋体"/>
          <w:i/>
          <w:iCs/>
          <w:color w:val="auto"/>
          <w:sz w:val="21"/>
          <w:szCs w:val="21"/>
          <w:highlight w:val="none"/>
          <w:u w:val="single"/>
          <w:lang w:val="en-US" w:eastAsia="zh-CN"/>
        </w:rPr>
        <w:t xml:space="preserve">公共绿化管护</w:t>
      </w:r>
      <w:r>
        <w:rPr>
          <w:rFonts w:hint="eastAsia" w:ascii="宋体" w:hAnsi="宋体" w:eastAsia="宋体" w:cs="宋体"/>
          <w:i/>
          <w:iCs/>
          <w:color w:val="auto"/>
          <w:sz w:val="21"/>
          <w:szCs w:val="21"/>
          <w:highlight w:val="none"/>
          <w:u w:val="single"/>
        </w:rPr>
        <w:t xml:space="preserve">服务有关法律、法规及企业管理工作，有较强的管理能力和组织协调能力，特别是处理突发事件的应急能力。身体健康，遵纪守法，作风正派，品行端正。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w:t>
      </w:r>
      <w:r>
        <w:rPr>
          <w:rFonts w:hint="eastAsia" w:ascii="宋体" w:hAnsi="宋体" w:eastAsia="宋体" w:cs="宋体"/>
          <w:i/>
          <w:iCs/>
          <w:color w:val="auto"/>
          <w:sz w:val="21"/>
          <w:szCs w:val="21"/>
          <w:highlight w:val="none"/>
          <w:u w:val="single"/>
          <w:lang w:val="en-US" w:eastAsia="zh-CN"/>
        </w:rPr>
        <w:t xml:space="preserve">绿化养护</w:t>
      </w:r>
      <w:r>
        <w:rPr>
          <w:rFonts w:hint="eastAsia" w:ascii="宋体" w:hAnsi="宋体" w:eastAsia="宋体" w:cs="宋体"/>
          <w:i/>
          <w:iCs/>
          <w:color w:val="auto"/>
          <w:sz w:val="21"/>
          <w:szCs w:val="21"/>
          <w:highlight w:val="none"/>
          <w:u w:val="single"/>
        </w:rPr>
        <w:t xml:space="preserve">员：</w:t>
      </w:r>
      <w:r>
        <w:rPr>
          <w:rFonts w:hint="eastAsia" w:ascii="宋体" w:hAnsi="宋体" w:eastAsia="宋体" w:cs="宋体"/>
          <w:i/>
          <w:iCs/>
          <w:color w:val="auto"/>
          <w:sz w:val="21"/>
          <w:szCs w:val="21"/>
          <w:highlight w:val="none"/>
          <w:u w:val="single"/>
          <w:lang w:val="en-US" w:eastAsia="zh-CN"/>
        </w:rPr>
        <w:t xml:space="preserve">36</w:t>
      </w:r>
      <w:r>
        <w:rPr>
          <w:rFonts w:hint="eastAsia" w:ascii="宋体" w:hAnsi="宋体" w:eastAsia="宋体" w:cs="宋体"/>
          <w:i/>
          <w:iCs/>
          <w:color w:val="auto"/>
          <w:sz w:val="21"/>
          <w:szCs w:val="21"/>
          <w:highlight w:val="none"/>
          <w:u w:val="single"/>
        </w:rPr>
        <w:t xml:space="preserve">名。男女不限。身体健康，吃苦耐劳，遵纪守法，作风正派，品行端正。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rPr>
        <w:t xml:space="preserve">驾驶</w:t>
      </w:r>
      <w:r>
        <w:rPr>
          <w:rFonts w:hint="eastAsia" w:ascii="宋体" w:hAnsi="宋体" w:eastAsia="宋体" w:cs="宋体"/>
          <w:i/>
          <w:iCs/>
          <w:color w:val="auto"/>
          <w:sz w:val="21"/>
          <w:szCs w:val="21"/>
          <w:highlight w:val="none"/>
          <w:u w:val="single"/>
        </w:rPr>
        <w:t xml:space="preserve">员</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洒水车</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名。</w:t>
      </w:r>
      <w:r>
        <w:rPr>
          <w:rFonts w:hint="eastAsia" w:ascii="宋体" w:hAnsi="宋体" w:eastAsia="宋体" w:cs="宋体"/>
          <w:i/>
          <w:iCs/>
          <w:color w:val="auto"/>
          <w:sz w:val="21"/>
          <w:szCs w:val="21"/>
          <w:highlight w:val="none"/>
          <w:u w:val="single"/>
          <w:lang w:val="en-US" w:eastAsia="zh-CN"/>
        </w:rPr>
        <w:t xml:space="preserve">具备与驾驶洒水车对应的驾驶证，</w:t>
      </w:r>
      <w:r>
        <w:rPr>
          <w:rFonts w:hint="eastAsia" w:ascii="宋体" w:hAnsi="宋体" w:eastAsia="宋体" w:cs="宋体"/>
          <w:i/>
          <w:iCs/>
          <w:color w:val="auto"/>
          <w:sz w:val="21"/>
          <w:szCs w:val="21"/>
          <w:highlight w:val="none"/>
          <w:u w:val="single"/>
        </w:rPr>
        <w:t xml:space="preserve">男女不限。身体健康，吃苦耐劳，遵纪守法，作风正派，品行端正。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工作时间：夏季6:30-21:00、冬季7:00-20:00；实行倒班制，每班工作时长8小时。工作人员上班期间统一着装，言行规范，注重仪容仪表。</w:t>
      </w:r>
      <w:r/>
    </w:p>
    <w:p>
      <w:pPr>
        <w:numPr>
          <w:ilvl w:val="0"/>
          <w:numId w:val="0"/>
        </w:num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i/>
          <w:iCs/>
          <w:color w:val="auto"/>
          <w:sz w:val="21"/>
          <w:szCs w:val="21"/>
          <w:highlight w:val="none"/>
          <w:u w:val="single"/>
        </w:rPr>
        <w:t xml:space="preserve">供应商不得低于</w:t>
      </w:r>
      <w:r>
        <w:rPr>
          <w:rFonts w:hint="eastAsia" w:ascii="宋体" w:hAnsi="宋体" w:eastAsia="宋体" w:cs="宋体"/>
          <w:i/>
          <w:iCs/>
          <w:color w:val="auto"/>
          <w:sz w:val="21"/>
          <w:szCs w:val="21"/>
          <w:highlight w:val="none"/>
          <w:u w:val="single"/>
          <w:lang w:eastAsia="zh-CN"/>
        </w:rPr>
        <w:t xml:space="preserve">上述</w:t>
      </w:r>
      <w:r>
        <w:rPr>
          <w:rFonts w:hint="eastAsia" w:ascii="宋体" w:hAnsi="宋体" w:eastAsia="宋体" w:cs="宋体"/>
          <w:i/>
          <w:iCs/>
          <w:color w:val="auto"/>
          <w:sz w:val="21"/>
          <w:szCs w:val="21"/>
          <w:highlight w:val="none"/>
          <w:u w:val="single"/>
        </w:rPr>
        <w:t xml:space="preserve">人数配置要求，报价人数须根据此配置进行报价，超出配置人数属增值服务（免费）</w:t>
      </w:r>
      <w:r>
        <w:rPr>
          <w:rFonts w:hint="eastAsia" w:ascii="宋体" w:hAnsi="宋体" w:eastAsia="宋体" w:cs="宋体"/>
          <w:i/>
          <w:iCs/>
          <w:color w:val="auto"/>
          <w:sz w:val="21"/>
          <w:szCs w:val="21"/>
          <w:highlight w:val="none"/>
          <w:u w:val="single"/>
          <w:lang w:eastAsia="zh-CN"/>
        </w:rPr>
        <w:t xml:space="preserve">，在签订合同前必须提供人员名单</w:t>
      </w:r>
      <w:r>
        <w:rPr>
          <w:rFonts w:hint="eastAsia" w:ascii="宋体" w:hAnsi="宋体" w:eastAsia="宋体" w:cs="宋体"/>
          <w:i/>
          <w:iCs/>
          <w:color w:val="auto"/>
          <w:sz w:val="21"/>
          <w:szCs w:val="21"/>
          <w:highlight w:val="none"/>
          <w:u w:val="single"/>
        </w:rPr>
        <w:t xml:space="preserve">。</w:t>
      </w:r>
      <w:r/>
    </w:p>
    <w:p>
      <w:pPr>
        <w:ind w:left="0" w:firstLine="422"/>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采购包2：</w:t>
      </w:r>
      <w:r>
        <w:rPr>
          <w:rFonts w:hint="eastAsia" w:ascii="宋体" w:hAnsi="宋体" w:eastAsia="宋体" w:cs="宋体"/>
          <w:i/>
          <w:iCs/>
          <w:color w:val="auto"/>
          <w:sz w:val="21"/>
          <w:szCs w:val="21"/>
          <w:highlight w:val="none"/>
          <w:u w:val="single"/>
          <w:lang w:val="en-US" w:eastAsia="zh-CN"/>
        </w:rPr>
        <w:t xml:space="preserve">（1）项目经理1名。高中及以上学历，男女不限，熟悉公共绿化管护服务有关法律、法规及企业管理工作，有较强的管理能力和组织协调能力，特别是处理突发事件的应急能力。身体健康，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（2）绿化养护员：18名。男女不限。身体健康，吃苦耐劳，遵纪守法，作风正派，品行端正。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（3）驾驶员（洒水车）：2名。具备与驾驶洒水车对应的驾驶证，男女不限。身体健康，吃苦耐劳，遵纪守法，作风正派，品行端正。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工作时间：夏季6:30-21:00、冬季7:00-20:00；实行倒班制，每班工作时长8小时。工作人员上班期间统一着装，言行规范，注重仪容仪表。</w:t>
      </w:r>
      <w:r/>
    </w:p>
    <w:p>
      <w:pPr>
        <w:ind w:left="0" w:firstLine="420"/>
        <w:keepLines w:val="0"/>
        <w:keepNext w:val="0"/>
        <w:pageBreakBefore w:val="0"/>
        <w:spacing w:line="360" w:lineRule="auto"/>
        <w:widowControl w:val="off"/>
        <w:rPr>
          <w:rFonts w:hint="default"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供应商不得低于上述人数配置要求，报价人数须根据此配置进行报价，超出配置人数属增值服务（免费），在签订合同前必须提供人员名单。</w:t>
      </w:r>
      <w:r/>
    </w:p>
    <w:p>
      <w:pPr>
        <w:numPr>
          <w:ilvl w:val="0"/>
          <w:numId w:val="0"/>
        </w:numPr>
        <w:ind w:firstLine="420"/>
        <w:keepLines w:val="0"/>
        <w:keepNext w:val="0"/>
        <w:pageBreakBefore w:val="0"/>
        <w:spacing w:line="360" w:lineRule="auto"/>
        <w:widowControl w:val="off"/>
        <w:rPr>
          <w:rFonts w:hint="eastAsia" w:ascii="Times New Roman" w:hAnsi="Times New Roman"/>
          <w:b/>
          <w:bCs/>
          <w:color w:val="auto"/>
          <w:highlight w:val="none"/>
          <w:lang w:val="en-US" w:eastAsia="zh-CN"/>
        </w:rPr>
      </w:pPr>
      <w:r>
        <w:rPr>
          <w:rFonts w:hint="eastAsia" w:ascii="Times New Roman" w:hAnsi="Times New Roman" w:eastAsia="宋体" w:cs="Times New Roman"/>
          <w:b/>
          <w:bCs/>
          <w:color w:val="auto"/>
          <w:sz w:val="21"/>
          <w:szCs w:val="22"/>
          <w:highlight w:val="none"/>
          <w:lang w:val="en-US" w:eastAsia="zh-CN" w:bidi="ar-SA"/>
        </w:rPr>
        <w:t xml:space="preserve">五、</w:t>
      </w:r>
      <w:r>
        <w:rPr>
          <w:rFonts w:hint="eastAsia" w:ascii="Times New Roman" w:hAnsi="Times New Roman"/>
          <w:b/>
          <w:bCs/>
          <w:color w:val="auto"/>
          <w:highlight w:val="none"/>
          <w:lang w:val="en-US" w:eastAsia="zh-CN"/>
        </w:rPr>
        <w:t xml:space="preserve">其他要求</w:t>
      </w:r>
      <w:r/>
    </w:p>
    <w:p>
      <w:pPr>
        <w:numPr>
          <w:ilvl w:val="0"/>
          <w:numId w:val="0"/>
        </w:num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1、报价时，人员工资低于扬州市最低工资标准及未依法测算缴纳社会保险的作无效报价处理。</w:t>
      </w: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2、供应商</w:t>
      </w:r>
      <w:r>
        <w:rPr>
          <w:rFonts w:hint="eastAsia" w:ascii="宋体" w:hAnsi="宋体" w:eastAsia="宋体" w:cs="宋体"/>
          <w:i/>
          <w:iCs/>
          <w:color w:val="auto"/>
          <w:sz w:val="21"/>
          <w:szCs w:val="21"/>
          <w:highlight w:val="none"/>
          <w:u w:val="single"/>
          <w:lang w:eastAsia="zh-CN"/>
        </w:rPr>
        <w:t xml:space="preserve">人员配备</w:t>
      </w:r>
      <w:r>
        <w:rPr>
          <w:rFonts w:hint="eastAsia" w:ascii="宋体" w:hAnsi="宋体" w:eastAsia="宋体" w:cs="宋体"/>
          <w:i/>
          <w:iCs/>
          <w:color w:val="auto"/>
          <w:sz w:val="21"/>
          <w:szCs w:val="21"/>
          <w:highlight w:val="none"/>
          <w:u w:val="single"/>
        </w:rPr>
        <w:t xml:space="preserve">不得低于</w:t>
      </w:r>
      <w:r>
        <w:rPr>
          <w:rFonts w:hint="eastAsia" w:ascii="宋体" w:hAnsi="宋体" w:eastAsia="宋体" w:cs="宋体"/>
          <w:i/>
          <w:iCs/>
          <w:color w:val="auto"/>
          <w:sz w:val="21"/>
          <w:szCs w:val="21"/>
          <w:highlight w:val="none"/>
          <w:u w:val="single"/>
          <w:lang w:eastAsia="zh-CN"/>
        </w:rPr>
        <w:t xml:space="preserve">服务人员岗位设置及</w:t>
      </w:r>
      <w:r>
        <w:rPr>
          <w:rFonts w:hint="eastAsia" w:ascii="宋体" w:hAnsi="宋体" w:eastAsia="宋体" w:cs="宋体"/>
          <w:i/>
          <w:iCs/>
          <w:color w:val="auto"/>
          <w:sz w:val="21"/>
          <w:szCs w:val="21"/>
          <w:highlight w:val="none"/>
          <w:u w:val="single"/>
        </w:rPr>
        <w:t xml:space="preserve">要求，报价人数须根据</w:t>
      </w:r>
      <w:r>
        <w:rPr>
          <w:rFonts w:hint="eastAsia" w:ascii="宋体" w:hAnsi="宋体" w:eastAsia="宋体" w:cs="宋体"/>
          <w:i/>
          <w:iCs/>
          <w:color w:val="auto"/>
          <w:sz w:val="21"/>
          <w:szCs w:val="21"/>
          <w:highlight w:val="none"/>
          <w:u w:val="single"/>
          <w:lang w:eastAsia="zh-CN"/>
        </w:rPr>
        <w:t xml:space="preserve">采购文件要求</w:t>
      </w:r>
      <w:r>
        <w:rPr>
          <w:rFonts w:hint="eastAsia" w:ascii="宋体" w:hAnsi="宋体" w:eastAsia="宋体" w:cs="宋体"/>
          <w:i/>
          <w:iCs/>
          <w:color w:val="auto"/>
          <w:sz w:val="21"/>
          <w:szCs w:val="21"/>
          <w:highlight w:val="none"/>
          <w:u w:val="single"/>
        </w:rPr>
        <w:t xml:space="preserve">配置进行报价，超出配置人数属增值服务（免费）。</w:t>
      </w: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、投标人报价是根据</w:t>
      </w:r>
      <w:r>
        <w:rPr>
          <w:rFonts w:hint="eastAsia" w:ascii="宋体" w:hAnsi="宋体" w:eastAsia="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文件所确定的</w:t>
      </w:r>
      <w:r>
        <w:rPr>
          <w:rFonts w:hint="eastAsia" w:ascii="宋体" w:hAnsi="宋体" w:eastAsia="宋体" w:cs="宋体"/>
          <w:i/>
          <w:iCs/>
          <w:color w:val="auto"/>
          <w:sz w:val="21"/>
          <w:szCs w:val="21"/>
          <w:highlight w:val="none"/>
          <w:u w:val="single"/>
          <w:lang w:val="en-US" w:eastAsia="zh-CN"/>
        </w:rPr>
        <w:t xml:space="preserve">绿化养护</w:t>
      </w:r>
      <w:r>
        <w:rPr>
          <w:rFonts w:hint="eastAsia" w:ascii="宋体" w:hAnsi="宋体" w:eastAsia="宋体" w:cs="宋体"/>
          <w:i/>
          <w:iCs/>
          <w:color w:val="auto"/>
          <w:sz w:val="21"/>
          <w:szCs w:val="21"/>
          <w:highlight w:val="none"/>
          <w:u w:val="single"/>
        </w:rPr>
        <w:t xml:space="preserve">服务范围内的全部人员和工作内容的价格体现，是为完成</w:t>
      </w:r>
      <w:r>
        <w:rPr>
          <w:rFonts w:hint="eastAsia" w:ascii="宋体" w:hAnsi="宋体" w:eastAsia="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文件规定的服务管理工作所涉及到的一切费用。投标报价</w:t>
      </w:r>
      <w:r>
        <w:rPr>
          <w:rFonts w:hint="eastAsia" w:ascii="宋体" w:hAnsi="宋体" w:eastAsia="宋体" w:cs="宋体"/>
          <w:i/>
          <w:iCs/>
          <w:color w:val="auto"/>
          <w:sz w:val="21"/>
          <w:szCs w:val="21"/>
          <w:highlight w:val="none"/>
          <w:u w:val="single"/>
          <w:lang w:eastAsia="zh-CN"/>
        </w:rPr>
        <w:t xml:space="preserve">时应</w:t>
      </w:r>
      <w:r>
        <w:rPr>
          <w:rFonts w:hint="eastAsia" w:ascii="宋体" w:hAnsi="宋体" w:eastAsia="宋体" w:cs="宋体"/>
          <w:i/>
          <w:iCs/>
          <w:color w:val="auto"/>
          <w:sz w:val="21"/>
          <w:szCs w:val="21"/>
          <w:highlight w:val="none"/>
          <w:u w:val="single"/>
        </w:rPr>
        <w:t xml:space="preserve">充分考虑在服务期间国家对人员工资的调整因素和自然增长因素，</w:t>
      </w:r>
      <w:r>
        <w:rPr>
          <w:rFonts w:hint="eastAsia" w:ascii="宋体" w:hAnsi="宋体" w:eastAsia="宋体" w:cs="宋体"/>
          <w:i/>
          <w:iCs/>
          <w:color w:val="auto"/>
          <w:sz w:val="21"/>
          <w:szCs w:val="21"/>
          <w:highlight w:val="none"/>
          <w:u w:val="single"/>
          <w:lang w:eastAsia="zh-CN"/>
        </w:rPr>
        <w:t xml:space="preserve">报价</w:t>
      </w:r>
      <w:r>
        <w:rPr>
          <w:rFonts w:hint="eastAsia" w:ascii="宋体" w:hAnsi="宋体" w:eastAsia="宋体" w:cs="宋体"/>
          <w:i/>
          <w:iCs/>
          <w:color w:val="auto"/>
          <w:sz w:val="21"/>
          <w:szCs w:val="21"/>
          <w:highlight w:val="none"/>
          <w:u w:val="single"/>
        </w:rPr>
        <w:t xml:space="preserve">包括但不仅限于人员费用（工资、社会保险、住房公积金、福利、</w:t>
      </w:r>
      <w:r>
        <w:rPr>
          <w:rFonts w:hint="eastAsia" w:ascii="宋体" w:hAnsi="宋体" w:eastAsia="宋体" w:cs="宋体"/>
          <w:i/>
          <w:iCs/>
          <w:color w:val="auto"/>
          <w:sz w:val="21"/>
          <w:szCs w:val="21"/>
          <w:highlight w:val="none"/>
          <w:u w:val="single"/>
          <w:lang w:val="en-US" w:eastAsia="zh-CN"/>
        </w:rPr>
        <w:t xml:space="preserve">防暑降温费</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服装费</w:t>
      </w:r>
      <w:r>
        <w:rPr>
          <w:rFonts w:hint="eastAsia" w:ascii="宋体" w:hAnsi="宋体" w:eastAsia="宋体" w:cs="宋体"/>
          <w:i/>
          <w:iCs/>
          <w:color w:val="auto"/>
          <w:sz w:val="21"/>
          <w:szCs w:val="21"/>
          <w:highlight w:val="none"/>
          <w:u w:val="single"/>
          <w:lang w:val="en-US" w:eastAsia="zh-CN"/>
        </w:rPr>
        <w:t xml:space="preserve">、意外伤害险</w:t>
      </w:r>
      <w:r>
        <w:rPr>
          <w:rFonts w:hint="eastAsia" w:ascii="宋体" w:hAnsi="宋体" w:eastAsia="宋体" w:cs="宋体"/>
          <w:i/>
          <w:iCs/>
          <w:color w:val="auto"/>
          <w:sz w:val="21"/>
          <w:szCs w:val="21"/>
          <w:highlight w:val="none"/>
          <w:u w:val="single"/>
        </w:rPr>
        <w:t xml:space="preserve">等）</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农药化肥</w:t>
      </w:r>
      <w:r>
        <w:rPr>
          <w:rFonts w:hint="eastAsia" w:ascii="宋体" w:hAnsi="宋体" w:eastAsia="宋体" w:cs="宋体"/>
          <w:i/>
          <w:iCs/>
          <w:color w:val="auto"/>
          <w:sz w:val="21"/>
          <w:szCs w:val="21"/>
          <w:highlight w:val="none"/>
          <w:u w:val="single"/>
        </w:rPr>
        <w:t xml:space="preserve">、服务所用</w:t>
      </w:r>
      <w:r>
        <w:rPr>
          <w:rFonts w:hint="eastAsia" w:ascii="宋体" w:hAnsi="宋体" w:eastAsia="宋体" w:cs="宋体"/>
          <w:i/>
          <w:iCs/>
          <w:color w:val="auto"/>
          <w:sz w:val="21"/>
          <w:szCs w:val="21"/>
          <w:highlight w:val="none"/>
          <w:u w:val="single"/>
          <w:lang w:val="en-US" w:eastAsia="zh-CN"/>
        </w:rPr>
        <w:t xml:space="preserve">机械</w:t>
      </w:r>
      <w:r>
        <w:rPr>
          <w:rFonts w:hint="eastAsia" w:ascii="宋体" w:hAnsi="宋体" w:eastAsia="宋体" w:cs="宋体"/>
          <w:i/>
          <w:iCs/>
          <w:color w:val="auto"/>
          <w:sz w:val="21"/>
          <w:szCs w:val="21"/>
          <w:highlight w:val="none"/>
          <w:u w:val="single"/>
        </w:rPr>
        <w:t xml:space="preserve">设备、工具购置、税金、维护费用、</w:t>
      </w:r>
      <w:r>
        <w:rPr>
          <w:rFonts w:hint="eastAsia" w:ascii="宋体" w:hAnsi="宋体" w:eastAsia="宋体" w:cs="宋体"/>
          <w:i/>
          <w:iCs/>
          <w:color w:val="auto"/>
          <w:sz w:val="21"/>
          <w:szCs w:val="21"/>
          <w:highlight w:val="none"/>
          <w:u w:val="single"/>
          <w:lang w:val="en-US" w:eastAsia="zh-CN"/>
        </w:rPr>
        <w:t xml:space="preserve">办公费、</w:t>
      </w:r>
      <w:r>
        <w:rPr>
          <w:rFonts w:hint="eastAsia" w:ascii="宋体" w:hAnsi="宋体" w:eastAsia="宋体" w:cs="宋体"/>
          <w:i/>
          <w:iCs/>
          <w:color w:val="auto"/>
          <w:sz w:val="21"/>
          <w:szCs w:val="21"/>
          <w:highlight w:val="none"/>
          <w:u w:val="single"/>
        </w:rPr>
        <w:t xml:space="preserve">管理费用、利润等</w:t>
      </w:r>
      <w:r>
        <w:rPr>
          <w:rFonts w:hint="eastAsia" w:ascii="宋体" w:hAnsi="宋体" w:eastAsia="宋体" w:cs="宋体"/>
          <w:i/>
          <w:iCs/>
          <w:color w:val="auto"/>
          <w:sz w:val="21"/>
          <w:szCs w:val="21"/>
          <w:highlight w:val="none"/>
          <w:u w:val="single"/>
          <w:lang w:eastAsia="zh-CN"/>
        </w:rPr>
        <w:t xml:space="preserve">以及</w:t>
      </w:r>
      <w:r>
        <w:rPr>
          <w:rFonts w:hint="eastAsia" w:ascii="宋体" w:hAnsi="宋体" w:eastAsia="宋体" w:cs="宋体"/>
          <w:i/>
          <w:iCs/>
          <w:color w:val="auto"/>
          <w:sz w:val="21"/>
          <w:szCs w:val="21"/>
          <w:highlight w:val="none"/>
          <w:u w:val="single"/>
        </w:rPr>
        <w:t xml:space="preserve">合同所包含的所有风险、责任等各项应有费用。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文件未列明，而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认为必需的费用也需列入报价。</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、本报价必须充分考虑所有可能影响到报价的价格因素，一旦投标结束最终成交，总价将包定，合同期内不予调整。如发生漏、缺、少项，都将被认为是</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的报价让利行为。</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、采购人不负责</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供应商所有工作人员的衣食住行等非合同约定事项。</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合同履行</w:t>
      </w:r>
      <w:r>
        <w:rPr>
          <w:rFonts w:hint="eastAsia" w:ascii="宋体" w:hAnsi="宋体" w:eastAsia="宋体" w:cs="宋体"/>
          <w:color w:val="auto"/>
          <w:sz w:val="21"/>
          <w:szCs w:val="21"/>
          <w:highlight w:val="none"/>
        </w:rPr>
        <w:t xml:space="preserve">期间，</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工作人员发生的任何疾病和意外伤害等，均由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；供应商服务过程中需要使用到的工具、耗材等均包含在报价中。</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如在服务过程中发生服务问题，</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需在接到采购人通知后在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小时内到达现场，并且解决问题。否则，由于</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原因导致的采购人及其相关人员、事件的损失均由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承担，且采购人有权要求赔偿。</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不得随意调整主要管理人员和重要岗位人员，如需调整须经采购人同意和备案。</w:t>
      </w:r>
      <w:r/>
    </w:p>
    <w:p>
      <w:pPr>
        <w:ind w:firstLine="420"/>
        <w:keepLines w:val="0"/>
        <w:keepNext w:val="0"/>
        <w:pageBreakBefore w:val="0"/>
        <w:spacing w:line="360" w:lineRule="auto"/>
        <w:widowControl w:val="off"/>
        <w:rPr>
          <w:rFonts w:hint="eastAsia" w:ascii="Times New Roman" w:hAnsi="Times New Roman"/>
          <w:b/>
          <w:bCs/>
          <w:color w:val="auto"/>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、需</w:t>
      </w:r>
      <w:r>
        <w:rPr>
          <w:rFonts w:hint="eastAsia" w:ascii="宋体" w:hAnsi="宋体" w:eastAsia="宋体" w:cs="宋体"/>
          <w:b w:val="0"/>
          <w:bCs w:val="0"/>
          <w:color w:val="auto"/>
          <w:sz w:val="21"/>
          <w:szCs w:val="21"/>
          <w:highlight w:val="none"/>
          <w:lang w:eastAsia="zh-CN"/>
        </w:rPr>
        <w:t xml:space="preserve">根据采购人</w:t>
      </w:r>
      <w:r>
        <w:rPr>
          <w:rFonts w:hint="eastAsia" w:ascii="宋体" w:hAnsi="宋体" w:eastAsia="宋体" w:cs="宋体"/>
          <w:b w:val="0"/>
          <w:bCs w:val="0"/>
          <w:color w:val="auto"/>
          <w:sz w:val="21"/>
          <w:szCs w:val="21"/>
          <w:highlight w:val="none"/>
        </w:rPr>
        <w:t xml:space="preserve">要求，按照文明城市创建要求做好文明城市创建的相关工作。</w:t>
      </w:r>
      <w:r/>
    </w:p>
    <w:p>
      <w:pPr>
        <w:ind w:firstLine="422"/>
        <w:keepLines w:val="0"/>
        <w:keepNext w:val="0"/>
        <w:pageBreakBefore w:val="0"/>
        <w:spacing w:line="360" w:lineRule="auto"/>
        <w:widowControl w:val="off"/>
        <w:rPr>
          <w:rFonts w:hint="eastAsia" w:ascii="宋体" w:hAnsi="宋体" w:cs="宋体"/>
          <w:b/>
          <w:color w:val="auto"/>
          <w:szCs w:val="22"/>
          <w:highlight w:val="none"/>
          <w:lang w:val="en-US" w:eastAsia="zh-CN"/>
        </w:rPr>
      </w:pPr>
      <w:r>
        <w:rPr>
          <w:rFonts w:hint="eastAsia" w:ascii="宋体" w:hAnsi="宋体" w:cs="宋体"/>
          <w:b/>
          <w:color w:val="auto"/>
          <w:szCs w:val="22"/>
          <w:highlight w:val="none"/>
          <w:lang w:val="en-US" w:eastAsia="zh-CN"/>
        </w:rPr>
        <w:t xml:space="preserve">六、质保范围及时间：</w:t>
      </w:r>
      <w:r/>
    </w:p>
    <w:p>
      <w:pPr>
        <w:ind w:firstLine="420"/>
        <w:keepLines w:val="0"/>
        <w:keepNext w:val="0"/>
        <w:pageBreakBefore w:val="0"/>
        <w:spacing w:line="360" w:lineRule="auto"/>
        <w:widowControl w:val="off"/>
        <w:rPr>
          <w:rFonts w:hint="default" w:ascii="宋体" w:hAnsi="宋体" w:cs="宋体"/>
          <w:b w:val="0"/>
          <w:bCs/>
          <w:color w:val="auto"/>
          <w:szCs w:val="22"/>
          <w:highlight w:val="none"/>
          <w:lang w:val="en-US" w:eastAsia="zh-CN"/>
        </w:rPr>
      </w:pPr>
      <w:r>
        <w:rPr>
          <w:rFonts w:hint="eastAsia" w:ascii="宋体" w:hAnsi="宋体" w:cs="宋体"/>
          <w:b w:val="0"/>
          <w:bCs/>
          <w:color w:val="auto"/>
          <w:szCs w:val="22"/>
          <w:highlight w:val="none"/>
          <w:lang w:val="en-US" w:eastAsia="zh-CN"/>
        </w:rPr>
        <w:t xml:space="preserve">1、质保范围：因养护不当造成的补植补种。</w:t>
      </w:r>
      <w:r/>
    </w:p>
    <w:p>
      <w:pPr>
        <w:ind w:firstLine="420"/>
        <w:keepLines w:val="0"/>
        <w:keepNext w:val="0"/>
        <w:pageBreakBefore w:val="0"/>
        <w:spacing w:line="360" w:lineRule="auto"/>
        <w:widowControl w:val="off"/>
        <w:rPr>
          <w:rFonts w:hint="default" w:ascii="宋体" w:hAnsi="宋体" w:cs="宋体"/>
          <w:b w:val="0"/>
          <w:bCs/>
          <w:color w:val="auto"/>
          <w:szCs w:val="22"/>
          <w:highlight w:val="none"/>
          <w:lang w:val="en-US" w:eastAsia="zh-CN"/>
        </w:rPr>
      </w:pPr>
      <w:r>
        <w:rPr>
          <w:rFonts w:hint="eastAsia" w:ascii="宋体" w:hAnsi="宋体" w:cs="宋体"/>
          <w:b w:val="0"/>
          <w:bCs/>
          <w:color w:val="auto"/>
          <w:szCs w:val="22"/>
          <w:highlight w:val="none"/>
          <w:lang w:val="en-US" w:eastAsia="zh-CN"/>
        </w:rPr>
        <w:t xml:space="preserve">2、质保时间：完成补植补种之日起至少1年。</w:t>
      </w:r>
      <w:r/>
    </w:p>
    <w:p>
      <w:pPr>
        <w:ind w:firstLine="422"/>
        <w:keepLines w:val="0"/>
        <w:keepNext w:val="0"/>
        <w:pageBreakBefore w:val="0"/>
        <w:spacing w:line="360" w:lineRule="auto"/>
        <w:widowControl w:val="off"/>
        <w:rPr>
          <w:rFonts w:hint="eastAsia" w:ascii="宋体" w:hAnsi="宋体" w:eastAsia="宋体" w:cs="宋体"/>
          <w:b/>
          <w:color w:val="auto"/>
          <w:szCs w:val="22"/>
          <w:highlight w:val="none"/>
          <w:lang w:val="en-US" w:eastAsia="zh-CN"/>
        </w:rPr>
      </w:pPr>
      <w:r>
        <w:rPr>
          <w:rFonts w:hint="eastAsia" w:ascii="宋体" w:hAnsi="宋体" w:cs="宋体"/>
          <w:b/>
          <w:color w:val="auto"/>
          <w:szCs w:val="22"/>
          <w:highlight w:val="none"/>
          <w:lang w:eastAsia="zh-CN"/>
        </w:rPr>
        <w:t xml:space="preserve">七</w:t>
      </w:r>
      <w:r>
        <w:rPr>
          <w:rFonts w:hint="eastAsia" w:ascii="宋体" w:hAnsi="宋体" w:eastAsia="宋体" w:cs="宋体"/>
          <w:b/>
          <w:color w:val="auto"/>
          <w:szCs w:val="22"/>
          <w:highlight w:val="none"/>
        </w:rPr>
        <w:t xml:space="preserve">、</w:t>
      </w:r>
      <w:r>
        <w:rPr>
          <w:rFonts w:hint="eastAsia" w:ascii="宋体" w:hAnsi="宋体" w:cs="宋体"/>
          <w:b/>
          <w:color w:val="auto"/>
          <w:szCs w:val="22"/>
          <w:highlight w:val="none"/>
          <w:lang w:val="en-US" w:eastAsia="zh-CN"/>
        </w:rPr>
        <w:t xml:space="preserve">安全责任</w:t>
      </w:r>
      <w:r/>
    </w:p>
    <w:p>
      <w:pPr>
        <w:numPr>
          <w:ilvl w:val="0"/>
          <w:numId w:val="0"/>
        </w:numPr>
        <w:ind w:firstLine="420"/>
        <w:keepLines w:val="0"/>
        <w:keepNext w:val="0"/>
        <w:pageBreakBefore w:val="0"/>
        <w:spacing w:line="360" w:lineRule="auto"/>
        <w:widowControl w:val="off"/>
        <w:rPr>
          <w:rFonts w:hint="eastAsia" w:ascii="宋体" w:hAnsi="宋体" w:cs="宋体"/>
          <w:b w:val="0"/>
          <w:bCs/>
          <w:i/>
          <w:iCs/>
          <w:color w:val="auto"/>
          <w:szCs w:val="22"/>
          <w:highlight w:val="none"/>
          <w:u w:val="single"/>
          <w:lang w:val="en-US" w:eastAsia="zh-CN"/>
        </w:rPr>
      </w:pPr>
      <w:r>
        <w:rPr>
          <w:rFonts w:hint="eastAsia" w:ascii="宋体" w:hAnsi="宋体" w:cs="宋体"/>
          <w:b w:val="0"/>
          <w:bCs/>
          <w:i/>
          <w:iCs/>
          <w:color w:val="auto"/>
          <w:szCs w:val="22"/>
          <w:highlight w:val="none"/>
          <w:u w:val="single"/>
          <w:lang w:val="en-US" w:eastAsia="zh-CN"/>
        </w:rPr>
        <w:t xml:space="preserve">1、维护期内，中标人应做好管护区域内各类绿化植物的维护及安全生产工作，发现安全隐患立即处理。</w:t>
      </w:r>
      <w:r>
        <w:rPr>
          <w:rFonts w:hint="eastAsia" w:hAnsi="宋体"/>
          <w:i/>
          <w:iCs/>
          <w:color w:val="auto"/>
          <w:sz w:val="21"/>
          <w:highlight w:val="none"/>
          <w:u w:val="single"/>
          <w:lang w:val="en-US" w:eastAsia="zh-CN"/>
        </w:rPr>
        <w:t xml:space="preserve">因养护不当、养护不及时</w:t>
      </w:r>
      <w:r>
        <w:rPr>
          <w:rFonts w:hint="eastAsia" w:ascii="宋体" w:hAnsi="宋体" w:cs="宋体"/>
          <w:b w:val="0"/>
          <w:bCs/>
          <w:i/>
          <w:iCs/>
          <w:color w:val="auto"/>
          <w:szCs w:val="22"/>
          <w:highlight w:val="none"/>
          <w:u w:val="single"/>
          <w:lang w:val="en-US" w:eastAsia="zh-CN"/>
        </w:rPr>
        <w:t xml:space="preserve">在管护期限和管护范围内发生的人身和财产等一切安全事故均由中标人全面负责。</w:t>
      </w:r>
      <w:r>
        <w:rPr>
          <w:rFonts w:hint="eastAsia" w:ascii="宋体" w:hAnsi="宋体" w:cs="宋体"/>
          <w:b/>
          <w:bCs w:val="0"/>
          <w:i/>
          <w:iCs/>
          <w:color w:val="auto"/>
          <w:szCs w:val="22"/>
          <w:highlight w:val="none"/>
          <w:u w:val="single"/>
          <w:lang w:val="en-US" w:eastAsia="zh-CN"/>
        </w:rPr>
        <w:t xml:space="preserve">（提供承诺函原件扫描件，格式自拟，承诺内容须包含本项所有条款）</w:t>
      </w:r>
      <w:r/>
    </w:p>
    <w:p>
      <w:pPr>
        <w:numPr>
          <w:ilvl w:val="0"/>
          <w:numId w:val="0"/>
        </w:numPr>
        <w:ind w:firstLine="420"/>
        <w:keepLines w:val="0"/>
        <w:keepNext w:val="0"/>
        <w:pageBreakBefore w:val="0"/>
        <w:spacing w:line="360" w:lineRule="auto"/>
        <w:widowControl w:val="off"/>
        <w:rPr>
          <w:rFonts w:hint="eastAsia" w:ascii="宋体" w:hAnsi="宋体" w:cs="宋体"/>
          <w:b w:val="0"/>
          <w:bCs/>
          <w:i/>
          <w:iCs/>
          <w:color w:val="auto"/>
          <w:szCs w:val="22"/>
          <w:highlight w:val="none"/>
          <w:u w:val="single"/>
          <w:lang w:val="en-US" w:eastAsia="zh-CN"/>
        </w:rPr>
      </w:pPr>
      <w:r>
        <w:rPr>
          <w:rFonts w:hint="eastAsia" w:ascii="宋体" w:hAnsi="宋体" w:cs="宋体"/>
          <w:b w:val="0"/>
          <w:bCs/>
          <w:i/>
          <w:iCs/>
          <w:color w:val="auto"/>
          <w:szCs w:val="22"/>
          <w:highlight w:val="none"/>
          <w:u w:val="single"/>
          <w:lang w:val="en-US" w:eastAsia="zh-CN"/>
        </w:rPr>
        <w:t xml:space="preserve">2、在绿化养护及质保服务周期内，因第三方施工造成苗木死亡、绿化设施损坏破损的，由养护单位牵头责成第三方施工单位按原标准、原样式自行修复并恢复完好。若第三方单位逾期未修复、拒不修复或修复不达标准，则由养护单位全权负责组织修复施工，由此产生的全部维修费用、安全责任、管理责任及相关连带损失，均由养护单位自行承担，与采购人无关。</w:t>
      </w:r>
      <w:r>
        <w:rPr>
          <w:rFonts w:hint="eastAsia" w:ascii="宋体" w:hAnsi="宋体" w:cs="宋体"/>
          <w:b/>
          <w:bCs w:val="0"/>
          <w:i/>
          <w:iCs/>
          <w:color w:val="auto"/>
          <w:szCs w:val="22"/>
          <w:highlight w:val="none"/>
          <w:u w:val="single"/>
          <w:lang w:val="en-US" w:eastAsia="zh-CN"/>
        </w:rPr>
        <w:t xml:space="preserve">（提供承诺函原件扫描件，格式自拟，承诺内容须包含本项所有条款）</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Cs w:val="22"/>
          <w:highlight w:val="none"/>
        </w:rPr>
      </w:pPr>
      <w:r>
        <w:rPr>
          <w:rFonts w:hint="eastAsia" w:ascii="宋体" w:hAnsi="宋体" w:cs="宋体"/>
          <w:b/>
          <w:color w:val="auto"/>
          <w:sz w:val="21"/>
          <w:szCs w:val="22"/>
          <w:highlight w:val="none"/>
          <w:lang w:val="en-US" w:eastAsia="zh-CN" w:bidi="ar-SA"/>
        </w:rPr>
        <w:t xml:space="preserve">八</w:t>
      </w:r>
      <w:r>
        <w:rPr>
          <w:rFonts w:hint="eastAsia" w:ascii="宋体" w:hAnsi="宋体" w:eastAsia="宋体" w:cs="宋体"/>
          <w:b/>
          <w:color w:val="auto"/>
          <w:sz w:val="21"/>
          <w:szCs w:val="22"/>
          <w:highlight w:val="none"/>
          <w:lang w:val="en-US" w:eastAsia="zh-CN" w:bidi="ar-SA"/>
        </w:rPr>
        <w:t xml:space="preserve">、</w:t>
      </w:r>
      <w:r>
        <w:rPr>
          <w:rFonts w:hint="eastAsia" w:ascii="宋体" w:hAnsi="宋体" w:eastAsia="宋体" w:cs="宋体"/>
          <w:b/>
          <w:color w:val="auto"/>
          <w:szCs w:val="22"/>
          <w:highlight w:val="none"/>
        </w:rPr>
        <w:t xml:space="preserve">考核办法</w:t>
      </w:r>
      <w:r/>
    </w:p>
    <w:p>
      <w:pPr>
        <w:ind w:firstLine="420"/>
        <w:keepLines w:val="0"/>
        <w:keepNext w:val="0"/>
        <w:pageBreakBefore w:val="0"/>
        <w:spacing w:line="360" w:lineRule="auto"/>
        <w:widowControl w:val="off"/>
        <w:rPr>
          <w:rFonts w:hint="eastAsia" w:ascii="宋体" w:hAnsi="宋体" w:eastAsia="宋体" w:cs="宋体"/>
          <w:b w:val="0"/>
          <w:bCs/>
          <w:color w:val="auto"/>
          <w:szCs w:val="22"/>
          <w:highlight w:val="none"/>
          <w:lang w:val="en-US" w:eastAsia="zh-CN"/>
        </w:rPr>
      </w:pPr>
      <w:r>
        <w:rPr>
          <w:rFonts w:hint="eastAsia" w:ascii="宋体" w:hAnsi="宋体" w:eastAsia="宋体" w:cs="宋体"/>
          <w:b w:val="0"/>
          <w:bCs/>
          <w:color w:val="auto"/>
          <w:szCs w:val="22"/>
          <w:highlight w:val="none"/>
          <w:lang w:val="en-US" w:eastAsia="zh-CN"/>
        </w:rPr>
        <w:t xml:space="preserve">1、考核采用扣分制，甲方每季度对服务内容进行考核。考核得分为90分以上的（含90分）不扣款，考核得分低于90分高于80分（含80分）按照当季养护费的10%扣款，考核得分低于80分的按照当季养护费的20%扣款。所有扣分项目养护单位均应在限期内整改到位，整改不到位的每一项违约金1000元。</w:t>
      </w:r>
      <w:r/>
    </w:p>
    <w:p>
      <w:pPr>
        <w:ind w:firstLine="420"/>
        <w:keepLines w:val="0"/>
        <w:keepNext w:val="0"/>
        <w:pageBreakBefore w:val="0"/>
        <w:spacing w:line="360" w:lineRule="auto"/>
        <w:widowControl w:val="off"/>
        <w:rPr>
          <w:rFonts w:hint="eastAsia" w:ascii="宋体" w:hAnsi="宋体" w:eastAsia="宋体" w:cs="宋体"/>
          <w:b w:val="0"/>
          <w:bCs/>
          <w:color w:val="auto"/>
          <w:szCs w:val="22"/>
          <w:highlight w:val="none"/>
          <w:lang w:val="en-US" w:eastAsia="zh-CN"/>
        </w:rPr>
      </w:pPr>
      <w:r>
        <w:rPr>
          <w:rFonts w:hint="eastAsia" w:ascii="宋体" w:hAnsi="宋体" w:eastAsia="宋体" w:cs="宋体"/>
          <w:b w:val="0"/>
          <w:bCs/>
          <w:color w:val="auto"/>
          <w:szCs w:val="22"/>
          <w:highlight w:val="none"/>
          <w:lang w:val="en-US" w:eastAsia="zh-CN"/>
        </w:rPr>
        <w:t xml:space="preserve">2、如发生连续2个季度考核得分低于80分的，采购人有权终止合同。</w:t>
      </w:r>
      <w:r/>
    </w:p>
    <w:p>
      <w:pPr>
        <w:pStyle w:val="1036"/>
        <w:jc w:val="center"/>
        <w:keepLines w:val="0"/>
        <w:keepNext w:val="0"/>
        <w:pageBreakBefore w:val="0"/>
        <w:spacing w:line="360" w:lineRule="auto"/>
        <w:rPr>
          <w:rFonts w:hint="eastAsia"/>
          <w:b/>
          <w:bCs/>
          <w:color w:val="auto"/>
          <w:sz w:val="36"/>
          <w:szCs w:val="24"/>
          <w:highlight w:val="none"/>
          <w:lang w:val="en-US" w:eastAsia="zh-CN"/>
        </w:rPr>
      </w:pPr>
      <w:r>
        <w:rPr>
          <w:rFonts w:hint="eastAsia"/>
          <w:b/>
          <w:bCs/>
          <w:color w:val="auto"/>
          <w:sz w:val="36"/>
          <w:szCs w:val="24"/>
          <w:highlight w:val="none"/>
          <w:lang w:val="en-US" w:eastAsia="zh-CN"/>
        </w:rPr>
        <w:t xml:space="preserve">绿化养护质量及考核评分表</w:t>
      </w:r>
      <w:r/>
    </w:p>
    <w:tbl>
      <w:tblPr>
        <w:tblStyle w:val="830"/>
        <w:tblW w:w="9154" w:type="dxa"/>
        <w:tblInd w:w="-5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
        <w:gridCol w:w="671"/>
        <w:gridCol w:w="2295"/>
        <w:gridCol w:w="54"/>
        <w:gridCol w:w="21"/>
        <w:gridCol w:w="641"/>
        <w:gridCol w:w="1720"/>
        <w:gridCol w:w="24"/>
        <w:gridCol w:w="1215"/>
        <w:gridCol w:w="1215"/>
        <w:gridCol w:w="12"/>
        <w:gridCol w:w="1278"/>
        <w:gridCol w:w="4"/>
      </w:tblGrid>
      <w:tr>
        <w:trPr>
          <w:gridAfter w:val="1"/>
          <w:trHeight w:val="541"/>
        </w:trPr>
        <w:tc>
          <w:tcPr>
            <w:gridSpan w:val="12"/>
            <w:tcW w:w="915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（一）绿化养护质量</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28分</w:t>
            </w:r>
            <w:r>
              <w:rPr>
                <w:rFonts w:hint="eastAsia" w:ascii="宋体" w:hAnsi="宋体" w:cs="宋体"/>
                <w:b/>
                <w:color w:val="auto"/>
                <w:sz w:val="21"/>
                <w:szCs w:val="21"/>
                <w:highlight w:val="none"/>
                <w:lang w:eastAsia="zh-CN"/>
              </w:rPr>
              <w:t xml:space="preserve">）</w:t>
            </w:r>
            <w:r/>
          </w:p>
        </w:tc>
      </w:tr>
      <w:tr>
        <w:trPr>
          <w:gridAfter w:val="1"/>
          <w:trHeight w:val="541"/>
        </w:trPr>
        <w:tc>
          <w:tcPr>
            <w:gridSpan w:val="12"/>
            <w:tcW w:w="91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植物养护（</w:t>
            </w:r>
            <w:r>
              <w:rPr>
                <w:rFonts w:hint="eastAsia" w:ascii="宋体" w:hAnsi="宋体" w:eastAsia="宋体" w:cs="宋体"/>
                <w:b/>
                <w:color w:val="auto"/>
                <w:sz w:val="21"/>
                <w:szCs w:val="21"/>
                <w:highlight w:val="none"/>
                <w:lang w:val="en-US" w:eastAsia="zh-CN"/>
              </w:rPr>
              <w:t xml:space="preserve">2</w:t>
            </w:r>
            <w:r>
              <w:rPr>
                <w:rFonts w:hint="eastAsia" w:ascii="宋体" w:hAnsi="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分）</w:t>
            </w:r>
            <w:r/>
          </w:p>
        </w:tc>
      </w:tr>
      <w:tr>
        <w:trPr>
          <w:gridAfter w:val="1"/>
          <w:trHeight w:val="866"/>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W w:w="23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评分标准（一级养护）</w:t>
            </w:r>
            <w:r/>
          </w:p>
        </w:tc>
        <w:tc>
          <w:tcPr>
            <w:gridSpan w:val="4"/>
            <w:tcW w:w="24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评分标准（二级养护）</w:t>
            </w:r>
            <w:r/>
          </w:p>
        </w:tc>
        <w:tc>
          <w:tcPr>
            <w:gridSpan w:val="2"/>
            <w:tcW w:w="24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评分标准（三级养护）</w:t>
            </w:r>
            <w:r/>
          </w:p>
        </w:tc>
        <w:tc>
          <w:tcPr>
            <w:gridSpan w:val="2"/>
            <w:tcW w:w="12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092"/>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绿化养护技术措施完善，管理得当</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分；行道树、绿地内无缺、死株、斑秃等</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分，每出现1株缺株、死株或0.5㎡斑秃扣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绿化养护技术措施完善，管理得当</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分；行道树、绿地内无缺、死株等，草坪内单块斑秃面积不超过0.2㎡或10㎡ 绿地内斑秃现象不超过3 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分，每出现1株缺株、死株或0.5㎡斑秃扣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绿化养护技术措施完善，管理得当</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分；行道树、绿地内无缺、死株等，草坪内单块斑秃面积不超过0.3㎡或10㎡范围内斑秃现象不超过4块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分，每出现1株缺株、死株或0.5㎡斑秃扣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122"/>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植物生长健壮，叶色正常，无明显缺肥或病虫危害症状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分；行道树同一路段内相同树种,树形留养一致1分；新建绿地的各种植物2年内达到正常形态</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 </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植物生长健壮，叶色正常，无明显缺肥或病虫危害症状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分；行道树同一路段内相同树种,树形留养一致1分；新建绿地的各种植物2年内达到正常形态</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 </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植物生长健壮，叶色正常，无明显缺肥或病虫危害症状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分；行道树同一路段内相同树种,树形留养一致1分；新建绿地的各种植物2年内达到正常形态</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 </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98"/>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园林树木树冠完整美观</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分，枝条粗壮</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分，无枯枝死杈</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分；主侧枝分布匀称、3级及以上分枝点保留充分、修剪科学合理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 及时做好行道树整形修剪、无徒长枝、萌蘖枝等，内膛不乱，通风透光</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分；树穴有平整盖板或种植地被植物、覆盖植物树皮碎屑，黄土不裸露，树穴设施完好</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分；花灌木开花及时，株形丰满，花后修剪及时合理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分；绿篱、色块等修剪及时，枝叶茂密，整齐一致</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分；竹类植被密度适宜、生长健壮，老鞭、砍伐后的竹蔸、干枯株等清除及时</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 </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园林树木树冠完整美观</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分，枝条粗壮</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分，无枯枝死杈</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分；主侧枝分布匀称、2级及以上分枝点保留充分、修剪科学合理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 及时做好行道树整形修剪、无徒长枝、萌蘖枝等，内膛不乱，通风透光</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分；树穴有平整盖板或种植地被植物、覆盖植物树皮碎屑，黄土不裸露，树穴设施完好</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分；花灌木开花及时，株形丰满，花后修剪及时合理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分；绿篱、色块等修剪及时，枝叶茂密，整齐一致</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分；竹类植被密度适宜、生长健壮，老鞭、砍伐后的竹蔸、干枯株等清除及时</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分。（3分） </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园林树木树冠完整美观</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分，枝条粗壮</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分，无枯枝死杈</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分；主侧枝分布匀称、1级及以上分枝点保留充分、修剪科学合理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 及时做好行道树整形修剪、无徒长枝、萌蘖枝等，内膛不乱，通风透光</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分；树穴平整，黄土基本不裸露，树穴设施较完好</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分；花灌木开花及时，</w:t>
            </w:r>
            <w:r>
              <w:rPr>
                <w:rFonts w:hint="eastAsia" w:ascii="宋体" w:hAnsi="宋体" w:cs="宋体"/>
                <w:color w:val="auto"/>
                <w:sz w:val="21"/>
                <w:szCs w:val="21"/>
                <w:highlight w:val="none"/>
                <w:lang w:eastAsia="zh-CN"/>
              </w:rPr>
              <w:t xml:space="preserve">株型</w:t>
            </w:r>
            <w:r>
              <w:rPr>
                <w:rFonts w:hint="eastAsia" w:ascii="宋体" w:hAnsi="宋体" w:eastAsia="宋体" w:cs="宋体"/>
                <w:color w:val="auto"/>
                <w:sz w:val="21"/>
                <w:szCs w:val="21"/>
                <w:highlight w:val="none"/>
              </w:rPr>
              <w:t xml:space="preserve">丰满，花后修剪及时合理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分；绿篱、色块等修剪及时，枝叶茂密，整齐一致</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分；竹类植被密度适宜、生长健壮，老鞭、砍伐后的竹蔸、干枯株等清除及时</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分。（3分） </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69"/>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树木不歪斜，无树线及树屋矛盾，无事故隐患，树木倾斜15度以上每1株扣1分，未及时并妥善处理安全隐患每一处扣1分；树木无钉钉、绑扎、乱挂、刻画等现象1分。（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树木不歪斜，无树线及树屋矛盾，无事故隐患，树木倾斜15度以上每2株扣1分，未及时并妥善处理安全隐患每一处扣1分；树木无钉钉、绑扎、乱挂、刻画等现象1分。（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树木不歪斜，无树线及树屋矛盾，无事故隐患，树木倾斜15度以上每3株扣1分，未及时并妥善处理安全隐患每一处扣1分；树木无钉钉、绑扎、乱挂、刻画等现象1分。（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58"/>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2"/>
                <w:sz w:val="21"/>
                <w:szCs w:val="21"/>
                <w:highlight w:val="none"/>
              </w:rPr>
            </w:pPr>
            <w:r>
              <w:rPr>
                <w:rFonts w:hint="eastAsia" w:ascii="宋体" w:hAnsi="宋体" w:eastAsia="宋体" w:cs="宋体"/>
                <w:color w:val="auto"/>
                <w:spacing w:val="-12"/>
                <w:sz w:val="21"/>
                <w:szCs w:val="21"/>
                <w:highlight w:val="none"/>
              </w:rPr>
              <w:t xml:space="preserve">花坛、花带轮廓清晰</w:t>
            </w:r>
            <w:r>
              <w:rPr>
                <w:rFonts w:hint="eastAsia" w:ascii="宋体" w:hAnsi="宋体" w:eastAsia="宋体" w:cs="宋体"/>
                <w:color w:val="auto"/>
                <w:spacing w:val="-12"/>
                <w:sz w:val="21"/>
                <w:szCs w:val="21"/>
                <w:highlight w:val="none"/>
                <w:lang w:val="en-US" w:eastAsia="zh-CN"/>
              </w:rPr>
              <w:t xml:space="preserve">1</w:t>
            </w:r>
            <w:r>
              <w:rPr>
                <w:rFonts w:hint="eastAsia" w:ascii="宋体" w:hAnsi="宋体" w:eastAsia="宋体" w:cs="宋体"/>
                <w:color w:val="auto"/>
                <w:spacing w:val="-12"/>
                <w:sz w:val="21"/>
                <w:szCs w:val="21"/>
                <w:highlight w:val="none"/>
              </w:rPr>
              <w:t xml:space="preserve">分，整齐美观</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分，色彩艳丽</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分，生长良好，无残缺，无残花败叶1分。（</w:t>
            </w:r>
            <w:r>
              <w:rPr>
                <w:rFonts w:hint="eastAsia" w:ascii="宋体" w:hAnsi="宋体" w:eastAsia="宋体" w:cs="宋体"/>
                <w:color w:val="auto"/>
                <w:spacing w:val="-12"/>
                <w:sz w:val="21"/>
                <w:szCs w:val="21"/>
                <w:highlight w:val="none"/>
                <w:lang w:val="en-US" w:eastAsia="zh-CN"/>
              </w:rPr>
              <w:t xml:space="preserve">3</w:t>
            </w:r>
            <w:r>
              <w:rPr>
                <w:rFonts w:hint="eastAsia" w:ascii="宋体" w:hAnsi="宋体" w:eastAsia="宋体" w:cs="宋体"/>
                <w:color w:val="auto"/>
                <w:spacing w:val="-12"/>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2"/>
                <w:sz w:val="21"/>
                <w:szCs w:val="21"/>
                <w:highlight w:val="none"/>
              </w:rPr>
            </w:pPr>
            <w:r>
              <w:rPr>
                <w:rFonts w:hint="eastAsia" w:ascii="宋体" w:hAnsi="宋体" w:eastAsia="宋体" w:cs="宋体"/>
                <w:color w:val="auto"/>
                <w:spacing w:val="-12"/>
                <w:sz w:val="21"/>
                <w:szCs w:val="21"/>
                <w:highlight w:val="none"/>
              </w:rPr>
              <w:t xml:space="preserve">花坛、花带轮廓清晰</w:t>
            </w:r>
            <w:r>
              <w:rPr>
                <w:rFonts w:hint="eastAsia" w:ascii="宋体" w:hAnsi="宋体" w:eastAsia="宋体" w:cs="宋体"/>
                <w:color w:val="auto"/>
                <w:spacing w:val="-12"/>
                <w:sz w:val="21"/>
                <w:szCs w:val="21"/>
                <w:highlight w:val="none"/>
                <w:lang w:val="en-US" w:eastAsia="zh-CN"/>
              </w:rPr>
              <w:t xml:space="preserve">1</w:t>
            </w:r>
            <w:r>
              <w:rPr>
                <w:rFonts w:hint="eastAsia" w:ascii="宋体" w:hAnsi="宋体" w:eastAsia="宋体" w:cs="宋体"/>
                <w:color w:val="auto"/>
                <w:spacing w:val="-12"/>
                <w:sz w:val="21"/>
                <w:szCs w:val="21"/>
                <w:highlight w:val="none"/>
              </w:rPr>
              <w:t xml:space="preserve">分，整齐美观</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分，色彩艳丽</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分，生长良好，无残缺，无残花败叶1分。（</w:t>
            </w:r>
            <w:r>
              <w:rPr>
                <w:rFonts w:hint="eastAsia" w:ascii="宋体" w:hAnsi="宋体" w:eastAsia="宋体" w:cs="宋体"/>
                <w:color w:val="auto"/>
                <w:spacing w:val="-12"/>
                <w:sz w:val="21"/>
                <w:szCs w:val="21"/>
                <w:highlight w:val="none"/>
                <w:lang w:val="en-US" w:eastAsia="zh-CN"/>
              </w:rPr>
              <w:t xml:space="preserve">3</w:t>
            </w:r>
            <w:r>
              <w:rPr>
                <w:rFonts w:hint="eastAsia" w:ascii="宋体" w:hAnsi="宋体" w:eastAsia="宋体" w:cs="宋体"/>
                <w:color w:val="auto"/>
                <w:spacing w:val="-12"/>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2"/>
                <w:sz w:val="21"/>
                <w:szCs w:val="21"/>
                <w:highlight w:val="none"/>
              </w:rPr>
            </w:pPr>
            <w:r>
              <w:rPr>
                <w:rFonts w:hint="eastAsia" w:ascii="宋体" w:hAnsi="宋体" w:eastAsia="宋体" w:cs="宋体"/>
                <w:color w:val="auto"/>
                <w:spacing w:val="-12"/>
                <w:sz w:val="21"/>
                <w:szCs w:val="21"/>
                <w:highlight w:val="none"/>
              </w:rPr>
              <w:t xml:space="preserve">花坛、花带轮廓清晰</w:t>
            </w:r>
            <w:r>
              <w:rPr>
                <w:rFonts w:hint="eastAsia" w:ascii="宋体" w:hAnsi="宋体" w:eastAsia="宋体" w:cs="宋体"/>
                <w:color w:val="auto"/>
                <w:spacing w:val="-12"/>
                <w:sz w:val="21"/>
                <w:szCs w:val="21"/>
                <w:highlight w:val="none"/>
                <w:lang w:val="en-US" w:eastAsia="zh-CN"/>
              </w:rPr>
              <w:t xml:space="preserve">1</w:t>
            </w:r>
            <w:r>
              <w:rPr>
                <w:rFonts w:hint="eastAsia" w:ascii="宋体" w:hAnsi="宋体" w:eastAsia="宋体" w:cs="宋体"/>
                <w:color w:val="auto"/>
                <w:spacing w:val="-12"/>
                <w:sz w:val="21"/>
                <w:szCs w:val="21"/>
                <w:highlight w:val="none"/>
              </w:rPr>
              <w:t xml:space="preserve">分，整齐美观</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分，色彩艳丽</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分，生长良好，无残缺，无残花败叶1分。（</w:t>
            </w:r>
            <w:r>
              <w:rPr>
                <w:rFonts w:hint="eastAsia" w:ascii="宋体" w:hAnsi="宋体" w:eastAsia="宋体" w:cs="宋体"/>
                <w:color w:val="auto"/>
                <w:spacing w:val="-12"/>
                <w:sz w:val="21"/>
                <w:szCs w:val="21"/>
                <w:highlight w:val="none"/>
                <w:lang w:val="en-US" w:eastAsia="zh-CN"/>
              </w:rPr>
              <w:t xml:space="preserve">3</w:t>
            </w:r>
            <w:r>
              <w:rPr>
                <w:rFonts w:hint="eastAsia" w:ascii="宋体" w:hAnsi="宋体" w:eastAsia="宋体" w:cs="宋体"/>
                <w:color w:val="auto"/>
                <w:spacing w:val="-12"/>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265"/>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草坪及地被植物整齐一致</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分，草根不裸露，覆盖率98% 以上</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分；草坪生长季节不枯黄，修剪及时</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分，杂草率2% 以内</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分；地被植物高度符合设计意图，保持在较合理高度</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草坪及地被植物整齐一致</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分，草根不裸露，覆盖率95% 以上</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分；草坪生长季节不枯黄，修剪及时</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分，杂草率10% 以内</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分；地被植物高度符合设计意图，保持在较合理高度</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草坪及地被植物整齐一致</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分，草根基本不裸露，覆盖率90% 以上</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分；草坪生长季节不枯黄，修剪及时</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分，杂草率15% 以内</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分；地被植物高度符合设计意图，保持在较合理高度</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143"/>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垂直绿化根据不同植物的攀缘特点，采取相应的牵引、设置网架等技术措施</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分，覆盖率不低于90% 1分；开花的攀缘植物适时开花，花繁色艳</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垂直绿化根据不同植物的攀缘特点，采取相应的牵引、设置网架等技术措施</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分，覆盖率不低于85% 1分；开花的攀缘植物适时开花，花繁色艳</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垂直绿化根据不同植物的攀缘特点，采取相应的牵引、设置网架等技术措施</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分，覆盖率不低于80% 1分；开花的攀缘植物适时开花，花繁色艳</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67"/>
        </w:trPr>
        <w:tc>
          <w:tcPr>
            <w:gridSpan w:val="12"/>
            <w:tcW w:w="91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2)病虫害防治（</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tc>
      </w:tr>
      <w:tr>
        <w:trPr>
          <w:gridAfter w:val="1"/>
          <w:trHeight w:val="802"/>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W w:w="23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评分标准（一级养护）</w:t>
            </w:r>
            <w:r/>
          </w:p>
        </w:tc>
        <w:tc>
          <w:tcPr>
            <w:gridSpan w:val="4"/>
            <w:tcW w:w="24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评分标准（二级养护）</w:t>
            </w:r>
            <w:r/>
          </w:p>
        </w:tc>
        <w:tc>
          <w:tcPr>
            <w:gridSpan w:val="2"/>
            <w:tcW w:w="24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评分标准（三级养护）</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528"/>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病虫害控制及时，园林树木上无黄叶、焦叶及明显的病虫危害现象</w:t>
            </w:r>
            <w:r>
              <w:rPr>
                <w:rFonts w:hint="eastAsia" w:ascii="宋体" w:hAnsi="宋体" w:eastAsia="宋体" w:cs="宋体"/>
                <w:color w:val="auto"/>
                <w:spacing w:val="-6"/>
                <w:sz w:val="21"/>
                <w:szCs w:val="21"/>
                <w:highlight w:val="none"/>
                <w:lang w:val="en-US" w:eastAsia="zh-CN"/>
              </w:rPr>
              <w:t xml:space="preserve">0.8</w:t>
            </w:r>
            <w:r>
              <w:rPr>
                <w:rFonts w:hint="eastAsia" w:ascii="宋体" w:hAnsi="宋体" w:eastAsia="宋体" w:cs="宋体"/>
                <w:color w:val="auto"/>
                <w:spacing w:val="-6"/>
                <w:sz w:val="21"/>
                <w:szCs w:val="21"/>
                <w:highlight w:val="none"/>
              </w:rPr>
              <w:t xml:space="preserve">分；乔木、花灌木等被害株率≤2%、地下害虫≤2 头/㎡，无蛀干害虫的活卵、活虫</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分；绿篱、地被等叶片上无虫粪、虫网，健康叶片保存率不低于98% </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病虫害控制及时，园林树木上无黄叶、焦叶及明显的病虫危害现象</w:t>
            </w:r>
            <w:r>
              <w:rPr>
                <w:rFonts w:hint="eastAsia" w:ascii="宋体" w:hAnsi="宋体" w:eastAsia="宋体" w:cs="宋体"/>
                <w:color w:val="auto"/>
                <w:spacing w:val="6"/>
                <w:sz w:val="21"/>
                <w:szCs w:val="21"/>
                <w:highlight w:val="none"/>
                <w:lang w:val="en-US" w:eastAsia="zh-CN"/>
              </w:rPr>
              <w:t xml:space="preserve">0.8</w:t>
            </w:r>
            <w:r>
              <w:rPr>
                <w:rFonts w:hint="eastAsia" w:ascii="宋体" w:hAnsi="宋体" w:eastAsia="宋体" w:cs="宋体"/>
                <w:color w:val="auto"/>
                <w:spacing w:val="6"/>
                <w:sz w:val="21"/>
                <w:szCs w:val="21"/>
                <w:highlight w:val="none"/>
              </w:rPr>
              <w:t xml:space="preserve">分；乔木、花灌木等被害株率≤5%，无蛀干害虫的活卵、活虫</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分；绿篱、地被等叶片上无虫粪、虫网，健康叶片保存率不低于90% </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病虫害控制及时，园林树木上无明显的黄叶、焦叶及病虫危害现象</w:t>
            </w:r>
            <w:r>
              <w:rPr>
                <w:rFonts w:hint="eastAsia" w:ascii="宋体" w:hAnsi="宋体" w:eastAsia="宋体" w:cs="宋体"/>
                <w:color w:val="auto"/>
                <w:spacing w:val="6"/>
                <w:sz w:val="21"/>
                <w:szCs w:val="21"/>
                <w:highlight w:val="none"/>
                <w:lang w:val="en-US" w:eastAsia="zh-CN"/>
              </w:rPr>
              <w:t xml:space="preserve">0.8</w:t>
            </w:r>
            <w:r>
              <w:rPr>
                <w:rFonts w:hint="eastAsia" w:ascii="宋体" w:hAnsi="宋体" w:eastAsia="宋体" w:cs="宋体"/>
                <w:color w:val="auto"/>
                <w:spacing w:val="6"/>
                <w:sz w:val="21"/>
                <w:szCs w:val="21"/>
                <w:highlight w:val="none"/>
              </w:rPr>
              <w:t xml:space="preserve">分；乔木、花灌木等被害株率≤10%，无蛀干害虫的活卵、活虫</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分；绿篱、地被等叶片上无虫粪、虫网，健康叶片保存率不低于85% </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05"/>
        </w:trPr>
        <w:tc>
          <w:tcPr>
            <w:gridSpan w:val="12"/>
            <w:tcW w:w="91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3)浇水防冻（</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tc>
      </w:tr>
      <w:tr>
        <w:trPr>
          <w:gridAfter w:val="1"/>
          <w:trHeight w:val="810"/>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W w:w="23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评分标准（一级养护）</w:t>
            </w:r>
            <w:r/>
          </w:p>
        </w:tc>
        <w:tc>
          <w:tcPr>
            <w:gridSpan w:val="4"/>
            <w:tcW w:w="24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评分标准（二级养护）</w:t>
            </w:r>
            <w:r/>
          </w:p>
        </w:tc>
        <w:tc>
          <w:tcPr>
            <w:gridSpan w:val="2"/>
            <w:tcW w:w="24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评分标准（三级养护）</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550"/>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根据天气，酌量浇水，夏季需及时抗旱、排涝，不能发生严重缺水或积水现象 </w:t>
            </w:r>
            <w:r>
              <w:rPr>
                <w:rFonts w:hint="eastAsia" w:ascii="宋体" w:hAnsi="宋体" w:eastAsia="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分；及时做好冬季植被防冻保护工作</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分；值班、巡视、应急预案等防灾避险措施落实到位，具备台风、旱涝及冬季雪灾等应急抗灾能力</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根据天气，酌量浇水，夏季需及时抗旱、排涝，不能发生严重缺水或积水现象 </w:t>
            </w:r>
            <w:r>
              <w:rPr>
                <w:rFonts w:hint="eastAsia" w:ascii="宋体" w:hAnsi="宋体" w:eastAsia="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分；及时做好冬季植被防冻保护工作</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分；值班、巡视、应急预案等防灾避险措施落实到位，具备台风、旱涝及冬季雪灾等应急抗灾能力</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根据天气，酌量浇水，夏季需及时抗旱、排涝，不能发生严重缺水或积水现象 </w:t>
            </w:r>
            <w:r>
              <w:rPr>
                <w:rFonts w:hint="eastAsia" w:ascii="宋体" w:hAnsi="宋体" w:eastAsia="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分；及时做好冬季植被防冻保护工作</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分；值班、巡视、应急预案等防灾避险措施落实到位，具备台风、旱涝及冬季雪灾等应急抗灾能力</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657"/>
        </w:trPr>
        <w:tc>
          <w:tcPr>
            <w:gridSpan w:val="12"/>
            <w:tcW w:w="91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4)卫生保洁（</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tc>
      </w:tr>
      <w:tr>
        <w:trPr>
          <w:gridAfter w:val="1"/>
          <w:trHeight w:val="822"/>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W w:w="23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评分标准（一级养护）</w:t>
            </w:r>
            <w:r/>
          </w:p>
        </w:tc>
        <w:tc>
          <w:tcPr>
            <w:gridSpan w:val="3"/>
            <w:tcW w:w="23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评分标准（二级养护）</w:t>
            </w:r>
            <w:r/>
          </w:p>
        </w:tc>
        <w:tc>
          <w:tcPr>
            <w:gridSpan w:val="3"/>
            <w:tcW w:w="24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评分标准（三级养护）</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999"/>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绿地（含水面）整洁，无条状、块状杂物及污染物，点状污染物每100㎡≤2 处</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分；适时清除野藤、枯枝、断枝、枯叶</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分，对绿化生产垃圾</w:t>
            </w:r>
            <w:r>
              <w:rPr>
                <w:rFonts w:hint="eastAsia" w:ascii="宋体" w:hAnsi="宋体" w:eastAsia="宋体" w:cs="宋体"/>
                <w:color w:val="auto"/>
                <w:spacing w:val="-6"/>
                <w:sz w:val="21"/>
                <w:szCs w:val="21"/>
                <w:highlight w:val="none"/>
              </w:rPr>
              <w:t xml:space="preserve">（如树枝、树叶、草屑等）、绿</w:t>
            </w:r>
            <w:r>
              <w:rPr>
                <w:rFonts w:hint="eastAsia" w:ascii="宋体" w:hAnsi="宋体" w:eastAsia="宋体" w:cs="宋体"/>
                <w:color w:val="auto"/>
                <w:sz w:val="21"/>
                <w:szCs w:val="21"/>
                <w:highlight w:val="none"/>
              </w:rPr>
              <w:t xml:space="preserve">地内水面杂物，重点地区随产随清，其它地区日产日清</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分；建筑（构筑）及设施整洁完好，无擅自搭棚、摆摊设点等现</w:t>
            </w:r>
            <w:r>
              <w:rPr>
                <w:rFonts w:hint="eastAsia" w:ascii="宋体" w:hAnsi="宋体" w:eastAsia="宋体" w:cs="宋体"/>
                <w:color w:val="auto"/>
                <w:spacing w:val="-10"/>
                <w:sz w:val="21"/>
                <w:szCs w:val="21"/>
                <w:highlight w:val="none"/>
              </w:rPr>
              <w:t xml:space="preserve">象</w:t>
            </w:r>
            <w:r>
              <w:rPr>
                <w:rFonts w:hint="eastAsia" w:ascii="宋体" w:hAnsi="宋体" w:eastAsia="宋体" w:cs="宋体"/>
                <w:color w:val="auto"/>
                <w:spacing w:val="-10"/>
                <w:sz w:val="21"/>
                <w:szCs w:val="21"/>
                <w:highlight w:val="none"/>
                <w:lang w:val="en-US" w:eastAsia="zh-CN"/>
              </w:rPr>
              <w:t xml:space="preserve">0.5</w:t>
            </w:r>
            <w:r>
              <w:rPr>
                <w:rFonts w:hint="eastAsia" w:ascii="宋体" w:hAnsi="宋体" w:eastAsia="宋体" w:cs="宋体"/>
                <w:color w:val="auto"/>
                <w:spacing w:val="-10"/>
                <w:sz w:val="21"/>
                <w:szCs w:val="21"/>
                <w:highlight w:val="none"/>
              </w:rPr>
              <w:t xml:space="preserve">分</w:t>
            </w:r>
            <w:r>
              <w:rPr>
                <w:rFonts w:hint="eastAsia" w:ascii="宋体" w:hAnsi="宋体" w:eastAsia="宋体" w:cs="宋体"/>
                <w:color w:val="auto"/>
                <w:sz w:val="21"/>
                <w:szCs w:val="21"/>
                <w:highlight w:val="none"/>
              </w:rPr>
              <w:t xml:space="preserve">。</w:t>
            </w:r>
            <w:r/>
          </w:p>
        </w:tc>
        <w:tc>
          <w:tcPr>
            <w:gridSpan w:val="3"/>
            <w:tcW w:w="238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绿地（含水面）整洁，无条状、块状杂物及污染物，点状污染物每100㎡≤5 处</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分；适时清除野藤、枯枝、断枝、枯叶</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分，对绿化生产垃圾</w:t>
            </w:r>
            <w:r>
              <w:rPr>
                <w:rFonts w:hint="eastAsia" w:ascii="宋体" w:hAnsi="宋体" w:eastAsia="宋体" w:cs="宋体"/>
                <w:color w:val="auto"/>
                <w:spacing w:val="-6"/>
                <w:sz w:val="21"/>
                <w:szCs w:val="21"/>
                <w:highlight w:val="none"/>
              </w:rPr>
              <w:t xml:space="preserve">（如树枝、树叶、草屑等）、绿</w:t>
            </w:r>
            <w:r>
              <w:rPr>
                <w:rFonts w:hint="eastAsia" w:ascii="宋体" w:hAnsi="宋体" w:eastAsia="宋体" w:cs="宋体"/>
                <w:color w:val="auto"/>
                <w:sz w:val="21"/>
                <w:szCs w:val="21"/>
                <w:highlight w:val="none"/>
              </w:rPr>
              <w:t xml:space="preserve">地内水面杂物，重点地区随产随清，其它地区日产日清</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分；建筑（构筑）及设施整洁完好，无擅自搭棚、摆摊设点等现象</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绿地（含水面）整洁，无明显的条状、块状杂物及污染物</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分；适时清除野藤、枯枝、断枝、枯叶</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分，对绿化生产垃圾（如树枝、树叶、草屑等）、绿地内水面杂物，重点地区随产随清，其它地区日产日清</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分；建筑（构筑）及设施基本整洁完好，无擅自搭棚、摆摊设点等现象</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505"/>
        </w:trPr>
        <w:tc>
          <w:tcPr>
            <w:gridSpan w:val="12"/>
            <w:tcW w:w="91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5）管理（</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tc>
      </w:tr>
      <w:tr>
        <w:trPr>
          <w:gridAfter w:val="1"/>
          <w:trHeight w:val="505"/>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W w:w="23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评分标准（一级养护）</w:t>
            </w:r>
            <w:r/>
          </w:p>
        </w:tc>
        <w:tc>
          <w:tcPr>
            <w:gridSpan w:val="3"/>
            <w:tcW w:w="23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评分标准（二级养护）</w:t>
            </w:r>
            <w:r/>
          </w:p>
        </w:tc>
        <w:tc>
          <w:tcPr>
            <w:gridSpan w:val="3"/>
            <w:tcW w:w="24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评分标准（三级养护）</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806"/>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绿地内栏杆、园路、桌椅、标示牌等园林设施，完整、安全、维护及时、无缺损，出现问题每项次扣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分；发现损绿、毁绿行为及时制止、处理和报告</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分，对于已办理占用绿地许可的，对照许可内容做好跟踪管理，出现问题每次扣1分。</w:t>
            </w:r>
            <w:r/>
          </w:p>
        </w:tc>
        <w:tc>
          <w:tcPr>
            <w:gridSpan w:val="3"/>
            <w:tcW w:w="238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绿地内栏杆、园路、桌椅、标示牌等园林设施，完整、安全、维护及时、无缺损，出现问题每项次扣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分；发现损绿、毁绿行为及时制止、处理和报告</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分，对于已办理占用绿地许可的，对照许可内容做好跟踪管理，出现问题每次扣1分。</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绿地内栏杆、园路、桌椅、标示牌等园林设施，完整、安全、维护及时、无缺损，出现问题每项次扣0.5分；发现损绿、毁绿行为及时制止、处理和报告</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分，对于已办理占用绿地许可的，对照许可内容做好跟踪管理，出现问题每次扣1分。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688"/>
        </w:trPr>
        <w:tc>
          <w:tcPr>
            <w:gridSpan w:val="12"/>
            <w:tcBorders>
              <w:top w:val="single" w:color="auto" w:sz="4" w:space="0"/>
              <w:left w:val="single" w:color="auto" w:sz="4" w:space="0"/>
              <w:bottom w:val="single" w:color="auto" w:sz="4" w:space="0"/>
              <w:right w:val="single" w:color="auto" w:sz="4" w:space="0"/>
            </w:tcBorders>
            <w:tcW w:w="915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（二）、绿化养护考核</w:t>
            </w:r>
            <w:r>
              <w:rPr>
                <w:rFonts w:hint="eastAsia" w:ascii="宋体" w:hAnsi="宋体" w:cs="宋体"/>
                <w:b/>
                <w:color w:val="auto"/>
                <w:sz w:val="21"/>
                <w:szCs w:val="21"/>
                <w:highlight w:val="none"/>
                <w:lang w:val="en-US" w:eastAsia="zh-CN"/>
              </w:rPr>
              <w:t xml:space="preserve">（53分）</w:t>
            </w:r>
            <w:r/>
          </w:p>
        </w:tc>
      </w:tr>
      <w:tr>
        <w:trPr>
          <w:gridBefore w:val="1"/>
          <w:trHeight w:val="589"/>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考评内容</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扣分理由</w:t>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扣</w:t>
            </w:r>
            <w:r>
              <w:rPr>
                <w:rFonts w:hint="eastAsia" w:ascii="宋体" w:hAnsi="宋体" w:eastAsia="宋体" w:cs="宋体"/>
                <w:b/>
                <w:bCs/>
                <w:color w:val="auto"/>
                <w:sz w:val="21"/>
                <w:szCs w:val="21"/>
                <w:highlight w:val="none"/>
              </w:rPr>
              <w:t xml:space="preserve">分</w:t>
            </w:r>
            <w:r/>
          </w:p>
        </w:tc>
      </w:tr>
      <w:tr>
        <w:trPr>
          <w:gridBefore w:val="1"/>
          <w:trHeight w:val="548"/>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、园林植物</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37</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绿化整体景观</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20</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Height w:val="1231"/>
        </w:trPr>
        <w:tc>
          <w:tcPr>
            <w:gridSpan w:val="4"/>
            <w:tcBorders>
              <w:top w:val="single" w:color="auto" w:sz="4" w:space="0"/>
              <w:left w:val="single" w:color="auto" w:sz="4" w:space="0"/>
              <w:bottom w:val="single" w:color="auto" w:sz="4" w:space="0"/>
              <w:right w:val="single" w:color="auto" w:sz="4" w:space="0"/>
            </w:tcBorders>
            <w:tcW w:w="3041" w:type="dxa"/>
            <w:vAlign w:val="center"/>
            <w:vMerge w:val="restart"/>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乔木（行道树）</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1、根据树木生长习性，及时修剪</w:t>
            </w:r>
            <w:r>
              <w:rPr>
                <w:rFonts w:hint="eastAsia" w:ascii="宋体" w:hAnsi="宋体" w:cs="宋体"/>
                <w:color w:val="auto"/>
                <w:sz w:val="21"/>
                <w:szCs w:val="21"/>
                <w:highlight w:val="none"/>
                <w:lang w:eastAsia="zh-CN"/>
              </w:rPr>
              <w:t xml:space="preserve">定型</w:t>
            </w:r>
            <w:r>
              <w:rPr>
                <w:rFonts w:hint="eastAsia" w:ascii="宋体" w:hAnsi="宋体" w:eastAsia="宋体" w:cs="宋体"/>
                <w:color w:val="auto"/>
                <w:sz w:val="21"/>
                <w:szCs w:val="21"/>
                <w:highlight w:val="none"/>
              </w:rPr>
              <w:t xml:space="preserve">，截口平整，不拉伤树皮，截口涂抹防腐剂；无枯枝危枝，生长季节无异常黄叶；</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2、同一路段相同树种的行道树,树形留养一致，枝条分布均匀；</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3、妥善处理树线、树屋矛盾，无事故隐患；</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4、根据树种确定剥芽次数及剥芽部位。剥芽需及时，芽长不超过10cm；剥芽时不允许拉伤树皮。</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发现树皮拉伤或有异常枯黄枝叶等现象，每株每次扣0.5分。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872"/>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发现未按树种要求修剪，每株每次扣0.5分。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370"/>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未及时处理树线、树屋矛盾，每处每次扣0.5分。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512"/>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发现剥芽未剥清或未剥到位，每株每次扣0.5分。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58"/>
        </w:trPr>
        <w:tc>
          <w:tcPr>
            <w:gridSpan w:val="4"/>
            <w:tcBorders>
              <w:top w:val="single" w:color="auto" w:sz="4" w:space="0"/>
              <w:left w:val="single" w:color="auto" w:sz="4" w:space="0"/>
              <w:bottom w:val="single" w:color="auto" w:sz="4" w:space="0"/>
              <w:right w:val="single" w:color="auto" w:sz="4" w:space="0"/>
            </w:tcBorders>
            <w:tcW w:w="3041" w:type="dxa"/>
            <w:vAlign w:val="center"/>
            <w:vMerge w:val="restart"/>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花灌木修剪</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1、根据花灌木品种生长习性进行修剪、剥芽（含脚芽）；</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2、无枯枝败叶，无修后枝叶残存或散落不清。</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未按要求进行修剪、剥芽，发现一株扣0.5分。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772"/>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枯枝败叶未及时清除，发现一处扣0.5分。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95"/>
        </w:trPr>
        <w:tc>
          <w:tcPr>
            <w:gridSpan w:val="4"/>
            <w:tcBorders>
              <w:top w:val="single" w:color="auto" w:sz="4" w:space="0"/>
              <w:left w:val="single" w:color="auto" w:sz="4" w:space="0"/>
              <w:bottom w:val="single" w:color="auto" w:sz="4" w:space="0"/>
              <w:right w:val="single" w:color="auto" w:sz="4" w:space="0"/>
            </w:tcBorders>
            <w:tcW w:w="3041" w:type="dxa"/>
            <w:vAlign w:val="center"/>
            <w:vMerge w:val="restart"/>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绿篱修剪</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1、修剪面整齐划一，目测一条线或光滑曲面；</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2、日常修剪及时到位，不脱脚，不得出现单枝（芽）超出5cm未剪现象。</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修剪线条缺断或不一致，发现一处扣0.5分。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179"/>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修后枝叶残存，或单枝（芽）超出5cm未剪现象，发现一处扣0.5分。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81"/>
        </w:trPr>
        <w:tc>
          <w:tcPr>
            <w:gridSpan w:val="4"/>
            <w:tcBorders>
              <w:top w:val="single" w:color="auto" w:sz="4" w:space="0"/>
              <w:left w:val="single" w:color="auto" w:sz="4" w:space="0"/>
              <w:bottom w:val="single" w:color="auto" w:sz="4" w:space="0"/>
              <w:right w:val="single" w:color="auto" w:sz="4" w:space="0"/>
            </w:tcBorders>
            <w:tcW w:w="3041" w:type="dxa"/>
            <w:vAlign w:val="center"/>
            <w:vMerge w:val="restart"/>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地被草坪修剪</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1、根据不同地被、草坪品种，及时修剪，其中暖季型草坪秋后最后一次需重修；</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2、草坪中的树坑边缘应切边，保持线条清晰。</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草坪修剪高度不一致，发现一处扣0.5分。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139"/>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草坪中的树坑边缘切边不平的，发现一处扣0.5分。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18"/>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病虫害防治</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每次抽查一个固定段（50株乔木或100平方米草地）</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及时防治和控制病虫害的发生,无群众举报、媒体曝光等事件发生。</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发现有明显虫口虫粪、巢螟扣</w:t>
            </w:r>
            <w:r>
              <w:rPr>
                <w:rFonts w:hint="eastAsia" w:ascii="宋体" w:hAnsi="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分，危害率在10%到20%内扣</w:t>
            </w:r>
            <w:r>
              <w:rPr>
                <w:rFonts w:hint="eastAsia" w:ascii="宋体" w:hAnsi="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分,危害率在20%到30%内扣1分,超过30%扣2分。病虫害危害面较大造成一定社会影响的扣</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分，造成严重社会影响的扣</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分。经群众举报等查实每处扣0.5分。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用药配比正确,操作安全,喷药均匀,不发生药害事故。</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造成药害每次扣0.</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分。每年药物防治2-4次及人工防治1次以上，缺一次扣</w:t>
            </w:r>
            <w:r>
              <w:rPr>
                <w:rFonts w:hint="eastAsia" w:ascii="宋体" w:hAnsi="宋体" w:cs="宋体"/>
                <w:color w:val="auto"/>
                <w:sz w:val="21"/>
                <w:szCs w:val="21"/>
                <w:highlight w:val="none"/>
                <w:lang w:val="en-US" w:eastAsia="zh-CN"/>
              </w:rPr>
              <w:t xml:space="preserve">0.25</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7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施肥、扶正、抗旱排涝、防冻、叶面蒙尘清除</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8</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Height w:val="2040"/>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根据植株生长势,及时施肥、追肥。</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每年施有机肥一次，追肥一次，缺一次扣1分，每次抽查发现树木长势衰弱是由于施肥不到位，一般地段每处扣0.2分，主干道、重要景观节点每株扣0.2分。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036"/>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及时扶正,植株基本无歪斜倒伏现象。</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歪斜植株不及时扶正,每发现两次,扣0.2分。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叶面基本无蒙尘及</w:t>
            </w:r>
            <w:r>
              <w:rPr>
                <w:rFonts w:hint="eastAsia" w:ascii="宋体" w:hAnsi="宋体" w:cs="宋体"/>
                <w:color w:val="auto"/>
                <w:sz w:val="21"/>
                <w:szCs w:val="21"/>
                <w:highlight w:val="none"/>
                <w:lang w:eastAsia="zh-CN"/>
              </w:rPr>
              <w:t xml:space="preserve">黏</w:t>
            </w:r>
            <w:r>
              <w:rPr>
                <w:rFonts w:hint="eastAsia" w:ascii="宋体" w:hAnsi="宋体" w:eastAsia="宋体" w:cs="宋体"/>
                <w:color w:val="auto"/>
                <w:sz w:val="21"/>
                <w:szCs w:val="21"/>
                <w:highlight w:val="none"/>
              </w:rPr>
              <w:t xml:space="preserve">滞物。</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叶面蒙尘或粘滞物不及时清除,每发现两次,扣0.2分。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及时抗旱、排涝等，冬季易冻害的树木未及时采取防冻处理。</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树木严重缺水或积水,未及时处理，导致叶片枯萎,每发现一次,扣0.2分。发现防冻措施处理不到位,扣0.5分。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634"/>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绿化除草、清除垃圾</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树穴内无高杂草(5㎝)，无垃圾</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树穴杂草率高于5%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在20%到30%内扣0.2分。发现树穴中有烟盒、纸屑等垃圾, 在20%到30%内扣0.2分。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绿地及广场整洁,基本无杂物、无白色污染(树挂)。</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抽查绿地或广场500平方米,发现塑料袋、烟盒等杂物,每两个扣0.2分。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0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绿地内水面杂物及时清理,基本做到巡视保洁。</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抽查绿地内水面保洁情况,发现杂物, 每两处扣0.25分。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510"/>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保存率</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新植补植行道树成活率达85%</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补植成活率低于85%的, 每株扣0.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保存率不低于98%</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保存率低于98%的, 每株扣0.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如出现死亡树木,及时报批倒伐。适时补栽</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适时补植同品种、同规格苗木,并确保成活。达不到85%成活率，每下降5个百分点扣0.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死亡树木及时清理</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及时清理死树、枯枝、发现死株10日未清除，每处扣0.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设施维护</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园林小品维护</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园林小品、园路、花架、绿地护栏等园林设施基本完整、安全,维护及时。</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检查桌椅、</w:t>
            </w:r>
            <w:r>
              <w:rPr>
                <w:rFonts w:hint="eastAsia" w:ascii="宋体" w:hAnsi="宋体" w:cs="宋体"/>
                <w:color w:val="auto"/>
                <w:sz w:val="21"/>
                <w:szCs w:val="21"/>
                <w:highlight w:val="none"/>
                <w:lang w:eastAsia="zh-CN"/>
              </w:rPr>
              <w:t xml:space="preserve">垃圾桶</w:t>
            </w:r>
            <w:r>
              <w:rPr>
                <w:rFonts w:hint="eastAsia" w:ascii="宋体" w:hAnsi="宋体" w:eastAsia="宋体" w:cs="宋体"/>
                <w:color w:val="auto"/>
                <w:sz w:val="21"/>
                <w:szCs w:val="21"/>
                <w:highlight w:val="none"/>
              </w:rPr>
              <w:t xml:space="preserve">和指示牌等园林设施，发现问题每处扣0.2分。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设施完好率</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设施完好率98%,重大缺损应在十天内及时修补。</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检查绿地设施综合情况，95%≤设施完好率≤98%，扣0.5分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90%≤设施完好率＜95%，扣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设施完好率下降5%扣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、卫生保洁</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(1)废弃物(如树枝、树叶、草屑等),基本做到重点地区随产随清,其它地区日产日清。能坚持在重大节日前进行突击清理。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(2)禁止在草坪和树木附近焚烧枯枝树叶。</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(1)检查植物垃圾处理情况,对垃圾收集和处理不及时的, 每处扣0.2分。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(2)未及时发现在草坪和树木附近焚烧枯枝、树叶。每处扣0.2分。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、绿地保护</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绿地中基本无堆物、堆料、搭棚、无明显的人为破坏或侵占,建筑墙面和行道树</w:t>
            </w:r>
            <w:r>
              <w:rPr>
                <w:rFonts w:hint="eastAsia" w:ascii="宋体" w:hAnsi="宋体" w:cs="宋体"/>
                <w:color w:val="auto"/>
                <w:sz w:val="21"/>
                <w:szCs w:val="21"/>
                <w:highlight w:val="none"/>
                <w:lang w:eastAsia="zh-CN"/>
              </w:rPr>
              <w:t xml:space="preserve">树干</w:t>
            </w:r>
            <w:r>
              <w:rPr>
                <w:rFonts w:hint="eastAsia" w:ascii="宋体" w:hAnsi="宋体" w:eastAsia="宋体" w:cs="宋体"/>
                <w:color w:val="auto"/>
                <w:sz w:val="21"/>
                <w:szCs w:val="21"/>
                <w:highlight w:val="none"/>
              </w:rPr>
              <w:t xml:space="preserve">上基本无钉栓刻画等现象。</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检查中未及时发现问题每处扣0.2分。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绿地管理人员保证在岗在位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无重大破坏和偷盗案件。</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抽查管理人员出勤情况,发现缺勤、不在岗的,每一人次扣0.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37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、立体绿化养护（含桥梁绿化）、花境养护</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Height w:val="270"/>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花境内无明显病虫害，植株疏密适度，无块状缺株，花朵量充足，观感效果良好。</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每发现一处块状缺株扣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分，因病虫害造成的死亡，每处扣0.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330"/>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花镜内无明显杂草，及时清理花卉残茎。</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每㎡有超过10株杂草扣0.1分/㎡，残茎未及时清理，每处扣0.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570"/>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鲜花生长期内长势良好无</w:t>
            </w:r>
            <w:r>
              <w:rPr>
                <w:rFonts w:hint="eastAsia" w:ascii="宋体" w:hAnsi="宋体" w:cs="宋体"/>
                <w:color w:val="auto"/>
                <w:sz w:val="21"/>
                <w:szCs w:val="21"/>
                <w:highlight w:val="none"/>
                <w:lang w:eastAsia="zh-CN"/>
              </w:rPr>
              <w:t xml:space="preserve">萎蔫</w:t>
            </w:r>
            <w:r>
              <w:rPr>
                <w:rFonts w:hint="eastAsia" w:ascii="宋体" w:hAnsi="宋体" w:eastAsia="宋体" w:cs="宋体"/>
                <w:color w:val="auto"/>
                <w:sz w:val="21"/>
                <w:szCs w:val="21"/>
                <w:highlight w:val="none"/>
              </w:rPr>
              <w:t xml:space="preserve">和死亡现象。</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w:t>
            </w:r>
            <w:r>
              <w:rPr>
                <w:rFonts w:hint="eastAsia" w:ascii="宋体" w:hAnsi="宋体" w:cs="宋体"/>
                <w:color w:val="auto"/>
                <w:sz w:val="21"/>
                <w:szCs w:val="21"/>
                <w:highlight w:val="none"/>
                <w:lang w:eastAsia="zh-CN"/>
              </w:rPr>
              <w:t xml:space="preserve">萎蔫</w:t>
            </w:r>
            <w:r>
              <w:rPr>
                <w:rFonts w:hint="eastAsia" w:ascii="宋体" w:hAnsi="宋体" w:eastAsia="宋体" w:cs="宋体"/>
                <w:color w:val="auto"/>
                <w:sz w:val="21"/>
                <w:szCs w:val="21"/>
                <w:highlight w:val="none"/>
              </w:rPr>
              <w:t xml:space="preserve">现象应立即进行救治，不及时采取救治措施造成死亡发现一处扣0.5分/㎡或每50株扣0.5分；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67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花镜水、肥管养到位。</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经检查是因缺水缺肥或管养原因造成鲜花死亡的，扣0.2分/㎡。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67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rPr>
              <w:t xml:space="preserve">根据植物生长势，及时浇水、施肥，确保立体绿化（含桥梁绿化）的整体效果</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经检查是因缺水缺肥或管养原因造成植物萎缩，导致立体绿化效果较差的，扣0.2分/㎡。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614"/>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、苗木移植、抽密</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Height w:val="67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养护绿地内苗木适当疏密，保证绿地效果。</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如发现绿地内因苗木过密造成苗木生长势不旺，影响绿地效果的，每处扣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分。移植苗木因管养原因死亡的，每株扣0.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630"/>
        </w:trPr>
        <w:tc>
          <w:tcPr>
            <w:gridSpan w:val="12"/>
            <w:tcW w:w="915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、安全管理及文明作业（</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分）</w:t>
            </w:r>
            <w:r/>
          </w:p>
        </w:tc>
      </w:tr>
      <w:tr>
        <w:trPr>
          <w:gridAfter w:val="1"/>
          <w:trHeight w:val="645"/>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5"/>
            <w:tcW w:w="4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安全管理及文明作业要求</w:t>
            </w:r>
            <w:r/>
          </w:p>
        </w:tc>
        <w:tc>
          <w:tcPr>
            <w:gridSpan w:val="3"/>
            <w:tcW w:w="24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扣分标准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593"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有安全管理网络，制度健全，责任落实，严格按照制定的安全规程作业；按要求排查安全隐患及制定安全整改措施，整理归档。</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达不到要求每项次扣</w:t>
            </w:r>
            <w:r>
              <w:rPr>
                <w:rFonts w:hint="eastAsia" w:ascii="宋体" w:hAnsi="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gridSpan w:val="2"/>
            <w:tcW w:w="1290"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83"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作业时统一着装，</w:t>
            </w:r>
            <w:r>
              <w:rPr>
                <w:rFonts w:hint="eastAsia" w:ascii="宋体" w:hAnsi="宋体" w:eastAsia="宋体" w:cs="宋体"/>
                <w:color w:val="auto"/>
                <w:sz w:val="21"/>
                <w:szCs w:val="21"/>
                <w:highlight w:val="none"/>
              </w:rPr>
              <w:t xml:space="preserve">提倡文明生产作业，礼貌用语，不与居民、行人争吵。</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达不到要求每次扣</w:t>
            </w:r>
            <w:r>
              <w:rPr>
                <w:rFonts w:hint="eastAsia" w:ascii="宋体" w:hAnsi="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gridSpan w:val="2"/>
            <w:tcW w:w="1290"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844"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做好突发情况后的安全工作，及时处理倒伏树木，确保道路畅通。</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不及时处理的每处每次扣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gridSpan w:val="2"/>
            <w:tcW w:w="1290"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233"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加强安全管理，确保无事故。</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发生安全等级事故的，整个第</w:t>
            </w: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项不得分。</w:t>
            </w:r>
            <w:r/>
          </w:p>
        </w:tc>
        <w:tc>
          <w:tcPr>
            <w:gridSpan w:val="2"/>
            <w:tcW w:w="1290"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570"/>
        </w:trPr>
        <w:tc>
          <w:tcPr>
            <w:gridSpan w:val="12"/>
            <w:tcW w:w="915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（四）</w:t>
            </w:r>
            <w:r>
              <w:rPr>
                <w:rFonts w:hint="eastAsia" w:ascii="宋体" w:hAnsi="宋体" w:eastAsia="宋体" w:cs="宋体"/>
                <w:b/>
                <w:color w:val="auto"/>
                <w:sz w:val="21"/>
                <w:szCs w:val="21"/>
                <w:highlight w:val="none"/>
              </w:rPr>
              <w:t xml:space="preserve">、基础资料、</w:t>
            </w:r>
            <w:r>
              <w:rPr>
                <w:rFonts w:hint="eastAsia" w:ascii="宋体" w:hAnsi="宋体" w:cs="宋体"/>
                <w:b/>
                <w:color w:val="auto"/>
                <w:sz w:val="21"/>
                <w:szCs w:val="21"/>
                <w:highlight w:val="none"/>
                <w:lang w:eastAsia="zh-CN"/>
              </w:rPr>
              <w:t xml:space="preserve">台账</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r>
      <w:tr>
        <w:trPr>
          <w:gridAfter w:val="1"/>
          <w:trHeight w:val="660"/>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5"/>
            <w:tcW w:w="4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基础资料、</w:t>
            </w:r>
            <w:r>
              <w:rPr>
                <w:rFonts w:hint="eastAsia" w:ascii="宋体" w:hAnsi="宋体" w:cs="宋体"/>
                <w:b/>
                <w:color w:val="auto"/>
                <w:sz w:val="21"/>
                <w:szCs w:val="21"/>
                <w:highlight w:val="none"/>
                <w:lang w:eastAsia="zh-CN"/>
              </w:rPr>
              <w:t xml:space="preserve">台账</w:t>
            </w:r>
            <w:r>
              <w:rPr>
                <w:rFonts w:hint="eastAsia" w:ascii="宋体" w:hAnsi="宋体" w:eastAsia="宋体" w:cs="宋体"/>
                <w:b/>
                <w:color w:val="auto"/>
                <w:sz w:val="21"/>
                <w:szCs w:val="21"/>
                <w:highlight w:val="none"/>
              </w:rPr>
              <w:t xml:space="preserve">要求</w:t>
            </w:r>
            <w:r/>
          </w:p>
        </w:tc>
        <w:tc>
          <w:tcPr>
            <w:gridSpan w:val="3"/>
            <w:tcW w:w="24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扣分标准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979"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各类</w:t>
            </w:r>
            <w:r>
              <w:rPr>
                <w:rFonts w:hint="eastAsia" w:ascii="宋体" w:hAnsi="宋体" w:cs="宋体"/>
                <w:color w:val="auto"/>
                <w:sz w:val="21"/>
                <w:szCs w:val="21"/>
                <w:highlight w:val="none"/>
                <w:lang w:eastAsia="zh-CN"/>
              </w:rPr>
              <w:t xml:space="preserve">原始台账</w:t>
            </w:r>
            <w:r>
              <w:rPr>
                <w:rFonts w:hint="eastAsia" w:ascii="宋体" w:hAnsi="宋体" w:eastAsia="宋体" w:cs="宋体"/>
                <w:color w:val="auto"/>
                <w:sz w:val="21"/>
                <w:szCs w:val="21"/>
                <w:highlight w:val="none"/>
                <w:lang w:eastAsia="zh-CN"/>
              </w:rPr>
              <w:t xml:space="preserve">、绿化养护</w:t>
            </w:r>
            <w:r>
              <w:rPr>
                <w:rFonts w:hint="eastAsia" w:ascii="宋体" w:hAnsi="宋体" w:cs="宋体"/>
                <w:color w:val="auto"/>
                <w:sz w:val="21"/>
                <w:szCs w:val="21"/>
                <w:highlight w:val="none"/>
                <w:lang w:eastAsia="zh-CN"/>
              </w:rPr>
              <w:t xml:space="preserve">台账</w:t>
            </w:r>
            <w:r>
              <w:rPr>
                <w:rFonts w:hint="eastAsia" w:ascii="宋体" w:hAnsi="宋体" w:eastAsia="宋体" w:cs="宋体"/>
                <w:color w:val="auto"/>
                <w:sz w:val="21"/>
                <w:szCs w:val="21"/>
                <w:highlight w:val="none"/>
              </w:rPr>
              <w:t xml:space="preserve">、基础数据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记录分类清楚、报表齐全准确。</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达不到要求扣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gridSpan w:val="2"/>
            <w:tcW w:w="1290" w:type="dxa"/>
            <w:textDirection w:val="lrTb"/>
            <w:noWrap w:val="false"/>
          </w:tcPr>
          <w:p>
            <w:pPr>
              <w:jc w:val="righ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98"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每月应制定绿化养护计划和绿化养护情况总结。</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gridSpan w:val="2"/>
            <w:tcW w:w="1290" w:type="dxa"/>
            <w:textDirection w:val="lrTb"/>
            <w:noWrap w:val="false"/>
          </w:tcPr>
          <w:p>
            <w:pPr>
              <w:jc w:val="righ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657"/>
        </w:trPr>
        <w:tc>
          <w:tcPr>
            <w:gridSpan w:val="12"/>
            <w:tcW w:w="915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（五）</w:t>
            </w:r>
            <w:r>
              <w:rPr>
                <w:rFonts w:hint="eastAsia" w:ascii="宋体" w:hAnsi="宋体" w:eastAsia="宋体" w:cs="宋体"/>
                <w:b/>
                <w:color w:val="auto"/>
                <w:sz w:val="21"/>
                <w:szCs w:val="21"/>
                <w:highlight w:val="none"/>
              </w:rPr>
              <w:t xml:space="preserve">、完成交办事项（</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p>
        </w:tc>
      </w:tr>
      <w:tr>
        <w:trPr>
          <w:gridAfter w:val="1"/>
          <w:trHeight w:val="522"/>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22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要 求</w:t>
            </w:r>
            <w:r/>
          </w:p>
        </w:tc>
        <w:tc>
          <w:tcPr>
            <w:gridSpan w:val="7"/>
            <w:tcW w:w="4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扣分标准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207"/>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在规定时限内落实整改通知（包含政府公单、12345热线投诉）</w:t>
            </w:r>
            <w:r>
              <w:rPr>
                <w:rFonts w:hint="eastAsia" w:ascii="宋体" w:hAnsi="宋体" w:eastAsia="宋体" w:cs="宋体"/>
                <w:color w:val="auto"/>
                <w:sz w:val="21"/>
                <w:szCs w:val="21"/>
                <w:highlight w:val="none"/>
                <w:lang w:eastAsia="zh-CN"/>
              </w:rPr>
              <w:t xml:space="preserve">、及时处理突发事件及应急事件</w:t>
            </w:r>
            <w:r>
              <w:rPr>
                <w:rFonts w:hint="eastAsia" w:ascii="宋体" w:hAnsi="宋体" w:eastAsia="宋体" w:cs="宋体"/>
                <w:color w:val="auto"/>
                <w:sz w:val="21"/>
                <w:szCs w:val="21"/>
                <w:highlight w:val="none"/>
              </w:rPr>
              <w:t xml:space="preserve">。</w:t>
            </w:r>
            <w:r/>
          </w:p>
        </w:tc>
        <w:tc>
          <w:tcPr>
            <w:gridSpan w:val="7"/>
            <w:tcW w:w="48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发放整改通知书的单位，累计两次责令整改的问题属于同一个问题的扣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分；因责任事故被投诉或媒体曝光查证属实的，每次扣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分；有重大毁绿事件发生，造成绿地及树木缺失，扣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；未按时保质完成上级交给的突击任务、未及时妥当的处理应急</w:t>
            </w:r>
            <w:r>
              <w:rPr>
                <w:rFonts w:hint="eastAsia" w:ascii="宋体" w:hAnsi="宋体" w:cs="宋体"/>
                <w:color w:val="auto"/>
                <w:sz w:val="21"/>
                <w:szCs w:val="21"/>
                <w:highlight w:val="none"/>
                <w:lang w:eastAsia="zh-CN"/>
              </w:rPr>
              <w:t xml:space="preserve">事件</w:t>
            </w:r>
            <w:r>
              <w:rPr>
                <w:rFonts w:hint="eastAsia" w:ascii="宋体" w:hAnsi="宋体" w:eastAsia="宋体" w:cs="宋体"/>
                <w:color w:val="auto"/>
                <w:sz w:val="21"/>
                <w:szCs w:val="21"/>
                <w:highlight w:val="none"/>
                <w:lang w:eastAsia="zh-CN"/>
              </w:rPr>
              <w:t xml:space="preserve">，每次扣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1290"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373"/>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节假日及创建等重大活动期间，应积极做好各项工作，并完成各项交办任务。</w:t>
            </w:r>
            <w:r/>
          </w:p>
        </w:tc>
        <w:tc>
          <w:tcPr>
            <w:gridSpan w:val="7"/>
            <w:tcW w:w="48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五一”、“十一”、</w:t>
            </w:r>
            <w:r>
              <w:rPr>
                <w:rFonts w:hint="eastAsia" w:ascii="宋体" w:hAnsi="宋体" w:eastAsia="宋体" w:cs="宋体"/>
                <w:color w:val="auto"/>
                <w:sz w:val="21"/>
                <w:szCs w:val="21"/>
                <w:highlight w:val="none"/>
              </w:rPr>
              <w:t xml:space="preserve">春节期间以及全区重大活动期间管护不到位出现问题的，受到上级领导批评的，考核中扣</w:t>
            </w:r>
            <w:r>
              <w:rPr>
                <w:rFonts w:hint="eastAsia" w:ascii="宋体" w:hAnsi="宋体" w:eastAsia="宋体" w:cs="宋体"/>
                <w:color w:val="auto"/>
                <w:spacing w:val="-8"/>
                <w:sz w:val="21"/>
                <w:szCs w:val="21"/>
                <w:highlight w:val="none"/>
                <w:lang w:val="en-US" w:eastAsia="zh-CN"/>
              </w:rPr>
              <w:t xml:space="preserve">0.5</w:t>
            </w:r>
            <w:r>
              <w:rPr>
                <w:rFonts w:hint="eastAsia" w:ascii="宋体" w:hAnsi="宋体" w:eastAsia="宋体" w:cs="宋体"/>
                <w:color w:val="auto"/>
                <w:spacing w:val="-8"/>
                <w:sz w:val="21"/>
                <w:szCs w:val="21"/>
                <w:highlight w:val="none"/>
              </w:rPr>
              <w:t xml:space="preserve">分；</w:t>
            </w:r>
            <w:r>
              <w:rPr>
                <w:rFonts w:hint="eastAsia" w:ascii="宋体" w:hAnsi="宋体" w:eastAsia="宋体" w:cs="宋体"/>
                <w:color w:val="auto"/>
                <w:sz w:val="21"/>
                <w:szCs w:val="21"/>
                <w:highlight w:val="none"/>
              </w:rPr>
              <w:t xml:space="preserve">受到区政府部门通报批评的，在考核中扣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分；在全国性、全省性创建活动中管护出现问题受到点名批评的，每次扣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36"/>
        <w:rPr>
          <w:rFonts w:hint="eastAsia"/>
          <w:color w:val="auto"/>
          <w:highlight w:val="none"/>
          <w:lang w:val="en-US" w:eastAsia="zh-CN"/>
        </w:rPr>
      </w:pPr>
      <w:r>
        <w:rPr>
          <w:rFonts w:hint="eastAsia"/>
          <w:color w:val="auto"/>
          <w:highlight w:val="none"/>
          <w:lang w:val="en-US" w:eastAsia="zh-CN"/>
        </w:rPr>
      </w:r>
      <w:r/>
    </w:p>
    <w:p>
      <w:pPr>
        <w:jc w:val="center"/>
        <w:spacing w:before="100" w:beforeAutospacing="0" w:after="100" w:afterAutospacing="0"/>
        <w:widowControl/>
        <w:rPr>
          <w:rFonts w:hint="eastAsia" w:ascii="方正小标宋简体" w:hAnsi="方正小标宋简体" w:eastAsia="方正小标宋简体" w:cs="微软雅黑"/>
          <w:bCs/>
          <w:color w:val="auto"/>
          <w:sz w:val="36"/>
          <w:szCs w:val="36"/>
          <w:highlight w:val="none"/>
          <w:lang w:val="en-US" w:eastAsia="zh-CN" w:bidi="ar-SA"/>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方正小标宋简体" w:hAnsi="方正小标宋简体" w:eastAsia="方正小标宋简体" w:cs="微软雅黑"/>
          <w:bCs/>
          <w:color w:val="auto"/>
          <w:sz w:val="36"/>
          <w:szCs w:val="36"/>
          <w:highlight w:val="none"/>
          <w:lang w:val="en-US" w:eastAsia="zh-CN" w:bidi="ar-SA"/>
        </w:rPr>
      </w:r>
      <w:r/>
    </w:p>
    <w:p>
      <w:pPr>
        <w:pStyle w:val="820"/>
        <w:jc w:val="center"/>
        <w:keepLines/>
        <w:keepNext/>
        <w:pageBreakBefore w:val="0"/>
        <w:spacing w:line="360" w:lineRule="auto"/>
        <w:widowControl w:val="off"/>
        <w:rPr>
          <w:rFonts w:ascii="宋体" w:hAnsi="宋体"/>
          <w:color w:val="auto"/>
          <w:highlight w:val="none"/>
        </w:rPr>
      </w:pPr>
      <w:r/>
      <w:bookmarkStart w:id="54" w:name="_Toc55204181"/>
      <w:r>
        <w:rPr>
          <w:rFonts w:hint="eastAsia" w:ascii="宋体" w:hAnsi="宋体"/>
          <w:color w:val="auto"/>
          <w:highlight w:val="none"/>
        </w:rPr>
        <w:t xml:space="preserve">第五章 评标方法及评标标准</w:t>
      </w:r>
      <w:bookmarkEnd w:id="54"/>
      <w:r/>
      <w:r/>
    </w:p>
    <w:p>
      <w:pPr>
        <w:pStyle w:val="1041"/>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41"/>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55" w:name="_Toc449016388"/>
      <w:r/>
      <w:bookmarkStart w:id="56"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5"/>
      <w:r/>
      <w:bookmarkEnd w:id="56"/>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41"/>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1041"/>
        <w:ind w:firstLine="420"/>
        <w:rPr>
          <w:rFonts w:ascii="宋体" w:hAnsi="宋体"/>
          <w:color w:val="auto"/>
          <w:sz w:val="21"/>
          <w:szCs w:val="21"/>
          <w:highlight w:val="none"/>
        </w:rPr>
      </w:pPr>
      <w:r>
        <w:rPr>
          <w:rFonts w:ascii="宋体" w:hAnsi="宋体"/>
          <w:color w:val="auto"/>
          <w:sz w:val="21"/>
          <w:szCs w:val="21"/>
          <w:highlight w:val="none"/>
        </w:rPr>
        <w:t xml:space="preserve">（1）对小型和微型企业产品给予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1041"/>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（2）供应商需按照采购文件的要求提供相应的《企业声明函》。</w:t>
      </w:r>
      <w:r/>
    </w:p>
    <w:p>
      <w:pPr>
        <w:pStyle w:val="1041"/>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1041"/>
        <w:ind w:left="315" w:firstLine="105"/>
        <w:rPr>
          <w:rFonts w:ascii="宋体" w:hAnsi="宋体"/>
          <w:color w:val="auto"/>
          <w:sz w:val="21"/>
          <w:szCs w:val="21"/>
          <w:highlight w:val="none"/>
        </w:rPr>
      </w:pPr>
      <w:r>
        <w:rPr>
          <w:rFonts w:ascii="宋体" w:hAnsi="宋体"/>
          <w:color w:val="auto"/>
          <w:sz w:val="21"/>
          <w:szCs w:val="21"/>
          <w:highlight w:val="none"/>
        </w:rPr>
        <w:t xml:space="preserve">（1）对残疾人福利性单位视同小型、微型企业，给予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1041"/>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1041"/>
        <w:ind w:left="420" w:firstLine="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w:t>
      </w:r>
      <w:r/>
    </w:p>
    <w:p>
      <w:pPr>
        <w:pStyle w:val="1041"/>
        <w:ind w:left="420" w:hanging="420"/>
        <w:rPr>
          <w:rFonts w:ascii="宋体" w:hAnsi="宋体"/>
          <w:color w:val="auto"/>
          <w:sz w:val="21"/>
          <w:szCs w:val="21"/>
          <w:highlight w:val="none"/>
        </w:rPr>
      </w:pPr>
      <w:r>
        <w:rPr>
          <w:rFonts w:ascii="宋体" w:hAnsi="宋体"/>
          <w:color w:val="auto"/>
          <w:sz w:val="21"/>
          <w:szCs w:val="21"/>
          <w:highlight w:val="none"/>
        </w:rPr>
        <w:t xml:space="preserve">〔2017〕141号）。</w:t>
      </w:r>
      <w:r/>
    </w:p>
    <w:p>
      <w:pPr>
        <w:pStyle w:val="1041"/>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1041"/>
        <w:ind w:left="420" w:firstLine="0"/>
        <w:rPr>
          <w:rFonts w:ascii="宋体" w:hAnsi="宋体"/>
          <w:color w:val="auto"/>
          <w:sz w:val="21"/>
          <w:szCs w:val="21"/>
          <w:highlight w:val="none"/>
        </w:rPr>
      </w:pPr>
      <w:r>
        <w:rPr>
          <w:rFonts w:ascii="宋体" w:hAnsi="宋体"/>
          <w:color w:val="auto"/>
          <w:sz w:val="21"/>
          <w:szCs w:val="21"/>
          <w:highlight w:val="none"/>
        </w:rPr>
        <w:t xml:space="preserve">（1）对监狱和戒毒企业（简称监狱企业）视同小型、微型企业，给予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1041"/>
        <w:ind w:left="420" w:firstLine="0"/>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w:t>
      </w:r>
      <w:r/>
    </w:p>
    <w:p>
      <w:pPr>
        <w:pStyle w:val="1041"/>
        <w:ind w:firstLine="0"/>
        <w:rPr>
          <w:rFonts w:ascii="宋体" w:hAnsi="宋体"/>
          <w:color w:val="auto"/>
          <w:sz w:val="21"/>
          <w:szCs w:val="21"/>
          <w:highlight w:val="none"/>
        </w:rPr>
      </w:pPr>
      <w:r>
        <w:rPr>
          <w:rFonts w:ascii="宋体" w:hAnsi="宋体"/>
          <w:color w:val="auto"/>
          <w:sz w:val="21"/>
          <w:szCs w:val="21"/>
          <w:highlight w:val="none"/>
        </w:rPr>
        <w:t xml:space="preserve">新疆生产建设兵团)出具的属于监狱企业的证明文件。供应商如不提供上述证明文件，价格将不做相应扣除。</w:t>
      </w:r>
      <w:r/>
    </w:p>
    <w:p>
      <w:pPr>
        <w:pStyle w:val="1041"/>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w:t>
      </w:r>
      <w:r>
        <w:rPr>
          <w:rFonts w:hint="eastAsia" w:ascii="宋体" w:hAnsi="宋体"/>
          <w:color w:val="auto"/>
          <w:sz w:val="21"/>
          <w:szCs w:val="21"/>
          <w:highlight w:val="none"/>
          <w:lang w:eastAsia="zh-CN"/>
        </w:rPr>
        <w:t xml:space="preserve">〔2014〕68号</w:t>
      </w:r>
      <w:r>
        <w:rPr>
          <w:rFonts w:ascii="宋体" w:hAnsi="宋体"/>
          <w:color w:val="auto"/>
          <w:sz w:val="21"/>
          <w:szCs w:val="21"/>
          <w:highlight w:val="none"/>
        </w:rPr>
        <w:t xml:space="preserve">）。</w:t>
      </w:r>
      <w:r/>
    </w:p>
    <w:p>
      <w:pPr>
        <w:pStyle w:val="1041"/>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1041"/>
        <w:ind w:left="420" w:firstLine="0"/>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w:t>
      </w:r>
      <w:r/>
    </w:p>
    <w:p>
      <w:pPr>
        <w:pStyle w:val="1041"/>
        <w:ind w:firstLine="0"/>
        <w:rPr>
          <w:rFonts w:ascii="宋体" w:hAnsi="宋体"/>
          <w:color w:val="auto"/>
          <w:sz w:val="21"/>
          <w:szCs w:val="21"/>
          <w:highlight w:val="none"/>
        </w:rPr>
      </w:pPr>
      <w:r>
        <w:rPr>
          <w:rFonts w:ascii="宋体" w:hAnsi="宋体"/>
          <w:color w:val="auto"/>
          <w:sz w:val="21"/>
          <w:szCs w:val="21"/>
          <w:highlight w:val="none"/>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1041"/>
        <w:ind w:left="420" w:firstLine="0"/>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p>
    <w:p>
      <w:pPr>
        <w:pStyle w:val="1041"/>
        <w:ind w:firstLine="0"/>
        <w:rPr>
          <w:rFonts w:ascii="宋体" w:hAnsi="宋体"/>
          <w:color w:val="auto"/>
          <w:sz w:val="21"/>
          <w:szCs w:val="21"/>
          <w:highlight w:val="none"/>
        </w:rPr>
      </w:pP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1041"/>
        <w:numPr>
          <w:ilvl w:val="0"/>
          <w:numId w:val="3"/>
        </w:num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大中型企业向小型、微型企业分包的，分包意向协议约定小型、微型企业合同份额占到合同总金额30%以上的，给予6%的价格扣除，用扣除后的价格参与评审。</w:t>
      </w:r>
      <w:r/>
    </w:p>
    <w:p>
      <w:pPr>
        <w:pStyle w:val="1041"/>
        <w:numPr>
          <w:ilvl w:val="0"/>
          <w:numId w:val="0"/>
        </w:numPr>
        <w:ind w:firstLine="482"/>
        <w:rPr>
          <w:rFonts w:hint="eastAsia" w:ascii="宋体" w:hAnsi="宋体"/>
          <w:color w:val="auto"/>
          <w:sz w:val="21"/>
          <w:szCs w:val="21"/>
          <w:highlight w:val="none"/>
        </w:rPr>
      </w:pPr>
      <w:r>
        <w:rPr>
          <w:rFonts w:hint="eastAsia" w:ascii="宋体" w:hAnsi="宋体" w:eastAsia="宋体" w:cs="宋体"/>
          <w:b/>
          <w:bCs/>
          <w:i/>
          <w:iCs/>
          <w:color w:val="auto"/>
          <w:sz w:val="24"/>
          <w:szCs w:val="24"/>
          <w:highlight w:val="none"/>
          <w:u w:val="single"/>
        </w:rPr>
        <w:t xml:space="preserve">本项目专门面向中小企业采购故价格部分不进行价格扣除。</w:t>
      </w:r>
      <w:r/>
    </w:p>
    <w:p>
      <w:pPr>
        <w:pStyle w:val="1041"/>
        <w:numPr>
          <w:ilvl w:val="0"/>
          <w:numId w:val="0"/>
        </w:numPr>
        <w:ind w:left="0" w:firstLine="422"/>
        <w:keepLines w:val="0"/>
        <w:keepNext w:val="0"/>
        <w:pageBreakBefore w:val="0"/>
        <w:spacing w:before="0" w:after="0" w:line="360" w:lineRule="auto"/>
        <w:widowControl w:val="off"/>
        <w:rPr>
          <w:rFonts w:hint="eastAsia" w:ascii="宋体" w:hAnsi="宋体"/>
          <w:b/>
          <w:color w:val="auto"/>
          <w:sz w:val="21"/>
          <w:szCs w:val="21"/>
          <w:highlight w:val="none"/>
        </w:rPr>
      </w:pPr>
      <w:r>
        <w:rPr>
          <w:rFonts w:hint="eastAsia" w:ascii="宋体" w:hAnsi="宋体" w:eastAsia="宋体" w:cs="Times New Roman"/>
          <w:b/>
          <w:color w:val="auto"/>
          <w:sz w:val="21"/>
          <w:szCs w:val="21"/>
          <w:highlight w:val="none"/>
          <w:lang w:val="en-US" w:eastAsia="zh-CN" w:bidi="ar-SA"/>
        </w:rPr>
        <w:t xml:space="preserve">三、</w:t>
      </w:r>
      <w:r>
        <w:rPr>
          <w:rFonts w:hint="eastAsia" w:ascii="宋体" w:hAnsi="宋体"/>
          <w:b/>
          <w:color w:val="auto"/>
          <w:sz w:val="21"/>
          <w:szCs w:val="21"/>
          <w:highlight w:val="none"/>
        </w:rPr>
        <w:t xml:space="preserve">评标标准</w:t>
      </w:r>
      <w:r/>
    </w:p>
    <w:p>
      <w:pPr>
        <w:pStyle w:val="1041"/>
        <w:numPr>
          <w:ilvl w:val="0"/>
          <w:numId w:val="0"/>
        </w:numPr>
        <w:ind w:left="422"/>
        <w:keepLines w:val="0"/>
        <w:keepNext w:val="0"/>
        <w:pageBreakBefore w:val="0"/>
        <w:spacing w:before="0" w:after="0" w:line="360" w:lineRule="auto"/>
        <w:widowControl w:val="off"/>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lang w:eastAsia="zh-CN"/>
        </w:rPr>
        <w:t xml:space="preserve">）采购包</w:t>
      </w:r>
      <w:r>
        <w:rPr>
          <w:rFonts w:hint="eastAsia" w:ascii="宋体" w:hAnsi="宋体"/>
          <w:b/>
          <w:color w:val="auto"/>
          <w:sz w:val="24"/>
          <w:szCs w:val="24"/>
          <w:highlight w:val="none"/>
          <w:lang w:val="en-US" w:eastAsia="zh-CN"/>
        </w:rPr>
        <w:t xml:space="preserve">1：</w:t>
      </w:r>
      <w:r/>
    </w:p>
    <w:tbl>
      <w:tblPr>
        <w:tblStyle w:val="8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7285"/>
      </w:tblGrid>
      <w:tr>
        <w:trPr>
          <w:trHeight w:val="360"/>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  分  标  准</w:t>
            </w:r>
            <w:r/>
          </w:p>
        </w:tc>
      </w:tr>
      <w:tr>
        <w:trPr>
          <w:trHeight w:val="159"/>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采用低价优先法测算，即满足招标文件要求且最后报价最低的供应商的价格为投标基准价，其价格分为满分。其他供应商的价格分统一按照下列公式</w:t>
            </w:r>
            <w:r>
              <w:rPr>
                <w:rFonts w:hint="eastAsia" w:ascii="宋体" w:hAnsi="宋体" w:cs="宋体"/>
                <w:color w:val="auto"/>
                <w:sz w:val="21"/>
                <w:szCs w:val="21"/>
                <w:highlight w:val="none"/>
                <w:lang w:eastAsia="zh-CN" w:bidi="ar"/>
              </w:rPr>
              <w:t xml:space="preserve">计</w:t>
            </w:r>
            <w:r>
              <w:rPr>
                <w:rFonts w:hint="eastAsia" w:ascii="宋体" w:hAnsi="宋体" w:eastAsia="宋体" w:cs="宋体"/>
                <w:color w:val="auto"/>
                <w:sz w:val="21"/>
                <w:szCs w:val="21"/>
                <w:highlight w:val="none"/>
                <w:lang w:bidi="ar"/>
              </w:rPr>
              <w:t xml:space="preserve">算：投标报价得分=（投标基准价/最后投标报价）×</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trHeight w:val="159"/>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养护方案</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1、绿化养护管理制度完善，程序规范，责任明确，具有可操作性。包括养护档案管理制度等。</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2、绿化养护项目工作人员安排计划合理，组织管理体系科学，能够有效实施养护管理工作。包括各专业工种人员的配备以及劳动力安排等。</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numPr>
                <w:ilvl w:val="0"/>
                <w:numId w:val="0"/>
              </w:num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绿化保存率保证措施。</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4、养护方案结合季节变化，考虑各类植物特性，草皮养护修剪高度达到规定标准，全线草皮剪割周期控制时间，乔灌木修剪、治虫、刷白、浇水、补种植等技术满足质量标准。</w:t>
            </w:r>
            <w:r>
              <w:rPr>
                <w:rFonts w:hint="eastAsia" w:ascii="宋体" w:hAnsi="宋体" w:cs="宋体"/>
                <w:color w:val="auto"/>
                <w:sz w:val="21"/>
                <w:szCs w:val="21"/>
                <w:highlight w:val="none"/>
                <w:lang w:val="en-US" w:eastAsia="zh-CN" w:bidi="ar"/>
              </w:rPr>
              <w:t xml:space="preserve">根据养护内容及要求提出完整的日常养护方案及养护时间节点表。</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5、投标人承诺成立应急管理队伍，制定应急方案。在发生突发事件时，能及时应对并妥善解决。</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6、迎接重大节会、活动的保障措施是否健全完善，切实可行。</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7、针对本项目园林绿化特点提出绿化管理养护合理化建议。</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方案科学合理、切合实际、针对性强的得6分；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8、对绿化养护承包区内环境设施的维护管理及措施健全完善，切实可行。  包括园林的修缮、各类配套设施的养护管理等。</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方案科学合理、切合实际、针对性强的得6分；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9、养护范围内的绿化垃圾清理工作、文明养护管理措施完整，措施有效扎实，管理责任清晰。</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方案科学合理、切合实际、针对性强的得6分；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tc>
      </w:tr>
      <w:tr>
        <w:trPr>
          <w:trHeight w:val="462"/>
        </w:trPr>
        <w:tc>
          <w:tcPr>
            <w:tcBorders>
              <w:top w:val="non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养护设备</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工具设备：树枝粉碎机、草坪机、割灌机、绿篱机、打药机、油锯、油锯、打孔机、汽油泵，齐全得满分，不全不得分，满分</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rPr>
                <w:rFonts w:hint="eastAsia" w:ascii="宋体" w:hAnsi="宋体" w:cs="宋体"/>
                <w:color w:val="auto"/>
                <w:sz w:val="21"/>
                <w:szCs w:val="21"/>
                <w:highlight w:val="none"/>
                <w:lang w:eastAsia="zh-CN" w:bidi="ar"/>
              </w:rPr>
              <w:t xml:space="preserve">。</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2、投</w:t>
            </w:r>
            <w:r>
              <w:rPr>
                <w:rFonts w:hint="eastAsia" w:ascii="宋体" w:hAnsi="宋体" w:eastAsia="宋体" w:cs="宋体"/>
                <w:color w:val="auto"/>
                <w:sz w:val="21"/>
                <w:szCs w:val="21"/>
                <w:highlight w:val="none"/>
                <w:lang w:bidi="ar"/>
              </w:rPr>
              <w:t xml:space="preserve">标人有绿化养护专用洒水车(</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吨及以上)每辆得2分，满分</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注：上述机械设备为自有的，</w:t>
            </w:r>
            <w:r>
              <w:rPr>
                <w:rFonts w:hint="eastAsia" w:ascii="宋体" w:hAnsi="宋体" w:eastAsia="宋体" w:cs="宋体"/>
                <w:color w:val="auto"/>
                <w:sz w:val="21"/>
                <w:szCs w:val="21"/>
                <w:highlight w:val="none"/>
                <w:lang w:val="zh-CN" w:bidi="ar"/>
              </w:rPr>
              <w:t xml:space="preserve">提供</w:t>
            </w:r>
            <w:r>
              <w:rPr>
                <w:rFonts w:hint="eastAsia" w:ascii="宋体" w:hAnsi="宋体" w:eastAsia="宋体" w:cs="宋体"/>
                <w:color w:val="auto"/>
                <w:sz w:val="21"/>
                <w:szCs w:val="21"/>
                <w:highlight w:val="none"/>
                <w:lang w:val="zh-CN" w:eastAsia="zh-CN" w:bidi="ar"/>
              </w:rPr>
              <w:t xml:space="preserve">机械</w:t>
            </w:r>
            <w:r>
              <w:rPr>
                <w:rFonts w:hint="eastAsia" w:ascii="宋体" w:hAnsi="宋体" w:eastAsia="宋体" w:cs="宋体"/>
                <w:color w:val="auto"/>
                <w:sz w:val="21"/>
                <w:szCs w:val="21"/>
                <w:highlight w:val="none"/>
                <w:lang w:val="zh-CN" w:bidi="ar"/>
              </w:rPr>
              <w:t xml:space="preserve">设备发票</w:t>
            </w:r>
            <w:r>
              <w:rPr>
                <w:rFonts w:hint="eastAsia" w:ascii="宋体" w:hAnsi="宋体" w:eastAsia="宋体" w:cs="宋体"/>
                <w:color w:val="auto"/>
                <w:sz w:val="21"/>
                <w:szCs w:val="21"/>
                <w:highlight w:val="none"/>
                <w:lang w:val="zh-CN" w:eastAsia="zh-CN" w:bidi="ar"/>
              </w:rPr>
              <w:t xml:space="preserve">原件扫描上传，关键信息模糊或未提供的不得分；上述机械</w:t>
            </w:r>
            <w:r>
              <w:rPr>
                <w:rFonts w:hint="eastAsia" w:ascii="宋体" w:hAnsi="宋体" w:eastAsia="宋体" w:cs="宋体"/>
                <w:color w:val="auto"/>
                <w:sz w:val="21"/>
                <w:szCs w:val="21"/>
                <w:highlight w:val="none"/>
                <w:lang w:val="zh-CN" w:bidi="ar"/>
              </w:rPr>
              <w:t xml:space="preserve">设备为租赁的，提供租赁协议及</w:t>
            </w:r>
            <w:r>
              <w:rPr>
                <w:rFonts w:hint="eastAsia" w:ascii="宋体" w:hAnsi="宋体" w:eastAsia="宋体" w:cs="宋体"/>
                <w:color w:val="auto"/>
                <w:sz w:val="21"/>
                <w:szCs w:val="21"/>
                <w:highlight w:val="none"/>
                <w:lang w:val="zh-CN" w:eastAsia="zh-CN" w:bidi="ar"/>
              </w:rPr>
              <w:t xml:space="preserve">出租方机械</w:t>
            </w:r>
            <w:r>
              <w:rPr>
                <w:rFonts w:hint="eastAsia" w:ascii="宋体" w:hAnsi="宋体" w:eastAsia="宋体" w:cs="宋体"/>
                <w:color w:val="auto"/>
                <w:sz w:val="21"/>
                <w:szCs w:val="21"/>
                <w:highlight w:val="none"/>
                <w:lang w:val="zh-CN" w:bidi="ar"/>
              </w:rPr>
              <w:t xml:space="preserve">设备发票</w:t>
            </w:r>
            <w:r>
              <w:rPr>
                <w:rFonts w:hint="eastAsia" w:ascii="宋体" w:hAnsi="宋体" w:eastAsia="宋体" w:cs="宋体"/>
                <w:color w:val="auto"/>
                <w:sz w:val="21"/>
                <w:szCs w:val="21"/>
                <w:highlight w:val="none"/>
                <w:lang w:val="zh-CN" w:eastAsia="zh-CN" w:bidi="ar"/>
              </w:rPr>
              <w:t xml:space="preserve">原件扫描上传，关键信息模糊或未提供的不得分；投标人承诺合同签订前自有或租赁上述机械设备的，在合同签订前，采购人将对中标人承诺内容进行实物现场核实、有效证明材料核实，如发现与承诺不一致，将上报采购监管部门并追究相关责任，承诺函格式自拟，提供承诺函原件扫描上传，关键信息模糊或未提供的不得分。</w:t>
            </w:r>
            <w:r/>
          </w:p>
        </w:tc>
      </w:tr>
      <w:tr>
        <w:trPr>
          <w:trHeight w:val="718"/>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1、拟投入现场管理人员具有园林绿化中级职称的得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分，具有园林绿化高级</w:t>
            </w:r>
            <w:r>
              <w:rPr>
                <w:rFonts w:hint="eastAsia" w:ascii="宋体" w:hAnsi="宋体" w:cs="宋体"/>
                <w:color w:val="auto"/>
                <w:sz w:val="21"/>
                <w:szCs w:val="21"/>
                <w:highlight w:val="none"/>
                <w:lang w:val="en-US" w:eastAsia="zh-CN" w:bidi="ar"/>
              </w:rPr>
              <w:t xml:space="preserve">及以上</w:t>
            </w:r>
            <w:r>
              <w:rPr>
                <w:rFonts w:hint="eastAsia" w:ascii="宋体" w:hAnsi="宋体" w:eastAsia="宋体" w:cs="宋体"/>
                <w:color w:val="auto"/>
                <w:sz w:val="21"/>
                <w:szCs w:val="21"/>
                <w:highlight w:val="none"/>
                <w:lang w:bidi="ar"/>
              </w:rPr>
              <w:t xml:space="preserve">职称的得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rPr>
              <w:t xml:space="preserve">同一人不重复计分，</w:t>
            </w:r>
            <w:r>
              <w:rPr>
                <w:rFonts w:hint="eastAsia" w:ascii="宋体" w:hAnsi="宋体" w:eastAsia="宋体" w:cs="宋体"/>
                <w:color w:val="auto"/>
                <w:sz w:val="21"/>
                <w:szCs w:val="21"/>
                <w:highlight w:val="none"/>
                <w:lang w:bidi="ar"/>
              </w:rPr>
              <w:t xml:space="preserve">满分</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园林绿化专业：指与园林绿化工程规划、设计、施工及养护管理相关的专业，包括园林（含园林规划设计、园林植物、风景园林、园林绿化）、园艺、城市规划、景观、植物（含植保、森保）、风景旅游、环境艺术专业</w:t>
            </w:r>
            <w:r>
              <w:rPr>
                <w:rFonts w:hint="eastAsia" w:ascii="宋体" w:hAnsi="宋体" w:eastAsia="宋体" w:cs="宋体"/>
                <w:color w:val="auto"/>
                <w:sz w:val="21"/>
                <w:szCs w:val="21"/>
                <w:highlight w:val="none"/>
                <w:lang w:eastAsia="zh-CN" w:bidi="ar"/>
              </w:rPr>
              <w:t xml:space="preserve">】</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2、拟投入具有与本项目相关的</w:t>
            </w:r>
            <w:r>
              <w:rPr>
                <w:rFonts w:hint="eastAsia" w:ascii="宋体" w:hAnsi="宋体" w:cs="宋体"/>
                <w:color w:val="auto"/>
                <w:sz w:val="21"/>
                <w:szCs w:val="21"/>
                <w:highlight w:val="none"/>
                <w:lang w:eastAsia="zh-CN" w:bidi="ar"/>
              </w:rPr>
              <w:t xml:space="preserve">中</w:t>
            </w:r>
            <w:r>
              <w:rPr>
                <w:rFonts w:hint="eastAsia" w:ascii="宋体" w:hAnsi="宋体" w:eastAsia="宋体" w:cs="宋体"/>
                <w:color w:val="auto"/>
                <w:sz w:val="21"/>
                <w:szCs w:val="21"/>
                <w:highlight w:val="none"/>
                <w:lang w:bidi="ar"/>
              </w:rPr>
              <w:t xml:space="preserve">级</w:t>
            </w:r>
            <w:r>
              <w:rPr>
                <w:rFonts w:hint="eastAsia" w:ascii="宋体" w:hAnsi="宋体" w:cs="宋体"/>
                <w:color w:val="auto"/>
                <w:sz w:val="21"/>
                <w:szCs w:val="21"/>
                <w:highlight w:val="none"/>
                <w:lang w:eastAsia="zh-CN" w:bidi="ar"/>
              </w:rPr>
              <w:t xml:space="preserve">及以上</w:t>
            </w:r>
            <w:r>
              <w:rPr>
                <w:rFonts w:hint="eastAsia" w:ascii="宋体" w:hAnsi="宋体" w:eastAsia="宋体" w:cs="宋体"/>
                <w:color w:val="auto"/>
                <w:sz w:val="21"/>
                <w:szCs w:val="21"/>
                <w:highlight w:val="none"/>
                <w:lang w:bidi="ar"/>
              </w:rPr>
              <w:t xml:space="preserve">技术工种人员</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绿化工、花卉工等</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的有1人得0.5分，满分</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注：以上人员提供相关证书、投标人近三个月内任意一个月为其依法缴纳社保的证明原件扫描上传，关键信息模糊或未提供的不得分。</w:t>
            </w:r>
            <w:r/>
          </w:p>
        </w:tc>
      </w:tr>
      <w:tr>
        <w:trPr>
          <w:trHeight w:val="848"/>
        </w:trPr>
        <w:tc>
          <w:tcPr>
            <w:tcBorders>
              <w:top w:val="single" w:color="000000" w:sz="4" w:space="0"/>
              <w:left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投标人具有质量体系认证</w:t>
            </w:r>
            <w:r>
              <w:rPr>
                <w:rFonts w:hint="eastAsia" w:ascii="宋体" w:hAnsi="宋体" w:eastAsia="宋体" w:cs="宋体"/>
                <w:color w:val="auto"/>
                <w:sz w:val="21"/>
                <w:szCs w:val="21"/>
                <w:highlight w:val="none"/>
                <w:lang w:eastAsia="zh-CN" w:bidi="ar"/>
              </w:rPr>
              <w:t xml:space="preserve">证书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fldChar w:fldCharType="begin"/>
            </w:r>
            <w:r>
              <w:rPr>
                <w:rFonts w:hint="eastAsia" w:ascii="宋体" w:hAnsi="宋体" w:eastAsia="宋体" w:cs="宋体"/>
                <w:color w:val="auto"/>
                <w:sz w:val="21"/>
                <w:szCs w:val="21"/>
                <w:highlight w:val="none"/>
                <w:lang w:bidi="ar"/>
              </w:rPr>
              <w:instrText xml:space="preserve"> HYPERLINK "https://baike.baidu.com/item/ISO14001%E8%AE%A4%E8%AF%81" \t "_blank" </w:instrText>
            </w:r>
            <w:r>
              <w:rPr>
                <w:rFonts w:hint="eastAsia" w:ascii="宋体" w:hAnsi="宋体" w:eastAsia="宋体" w:cs="宋体"/>
                <w:color w:val="auto"/>
                <w:sz w:val="21"/>
                <w:szCs w:val="21"/>
                <w:highlight w:val="none"/>
                <w:lang w:bidi="ar"/>
              </w:rPr>
              <w:fldChar w:fldCharType="separate"/>
            </w:r>
            <w:r>
              <w:rPr>
                <w:rFonts w:hint="eastAsia" w:ascii="宋体" w:hAnsi="宋体" w:eastAsia="宋体" w:cs="宋体"/>
                <w:color w:val="auto"/>
                <w:sz w:val="21"/>
                <w:szCs w:val="21"/>
                <w:highlight w:val="none"/>
                <w:lang w:bidi="ar"/>
              </w:rPr>
              <w:t xml:space="preserve">环境管理体系认证</w:t>
            </w:r>
            <w:r>
              <w:rPr>
                <w:rFonts w:hint="eastAsia" w:ascii="宋体" w:hAnsi="宋体" w:eastAsia="宋体" w:cs="宋体"/>
                <w:color w:val="auto"/>
                <w:sz w:val="21"/>
                <w:szCs w:val="21"/>
                <w:highlight w:val="none"/>
                <w:lang w:bidi="ar"/>
              </w:rPr>
              <w:fldChar w:fldCharType="end"/>
            </w:r>
            <w:r>
              <w:rPr>
                <w:rFonts w:hint="eastAsia" w:ascii="宋体" w:hAnsi="宋体" w:eastAsia="宋体" w:cs="宋体"/>
                <w:color w:val="auto"/>
                <w:sz w:val="21"/>
                <w:szCs w:val="21"/>
                <w:highlight w:val="none"/>
                <w:lang w:eastAsia="zh-CN" w:bidi="ar"/>
              </w:rPr>
              <w:t xml:space="preserve">证书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fldChar w:fldCharType="begin"/>
            </w:r>
            <w:r>
              <w:rPr>
                <w:rFonts w:hint="eastAsia" w:ascii="宋体" w:hAnsi="宋体" w:eastAsia="宋体" w:cs="宋体"/>
                <w:color w:val="auto"/>
                <w:sz w:val="21"/>
                <w:szCs w:val="21"/>
                <w:highlight w:val="none"/>
                <w:lang w:bidi="ar"/>
              </w:rPr>
              <w:instrText xml:space="preserve"> HYPERLINK "https://baike.baidu.com/item/OHSAS18001%E8%AE%A4%E8%AF%81" \t "_blank" </w:instrText>
            </w:r>
            <w:r>
              <w:rPr>
                <w:rFonts w:hint="eastAsia" w:ascii="宋体" w:hAnsi="宋体" w:eastAsia="宋体" w:cs="宋体"/>
                <w:color w:val="auto"/>
                <w:sz w:val="21"/>
                <w:szCs w:val="21"/>
                <w:highlight w:val="none"/>
                <w:lang w:bidi="ar"/>
              </w:rPr>
              <w:fldChar w:fldCharType="separate"/>
            </w:r>
            <w:r>
              <w:rPr>
                <w:rFonts w:hint="eastAsia" w:ascii="宋体" w:hAnsi="宋体" w:eastAsia="宋体" w:cs="宋体"/>
                <w:color w:val="auto"/>
                <w:sz w:val="21"/>
                <w:szCs w:val="21"/>
                <w:highlight w:val="none"/>
                <w:lang w:bidi="ar"/>
              </w:rPr>
              <w:t xml:space="preserve">职业健康安全管理体系认证</w:t>
            </w:r>
            <w:r>
              <w:rPr>
                <w:rFonts w:hint="eastAsia" w:ascii="宋体" w:hAnsi="宋体" w:eastAsia="宋体" w:cs="宋体"/>
                <w:color w:val="auto"/>
                <w:sz w:val="21"/>
                <w:szCs w:val="21"/>
                <w:highlight w:val="none"/>
                <w:lang w:bidi="ar"/>
              </w:rPr>
              <w:fldChar w:fldCharType="end"/>
            </w:r>
            <w:r>
              <w:rPr>
                <w:rFonts w:hint="eastAsia" w:ascii="宋体" w:hAnsi="宋体" w:eastAsia="宋体" w:cs="宋体"/>
                <w:color w:val="auto"/>
                <w:sz w:val="21"/>
                <w:szCs w:val="21"/>
                <w:highlight w:val="none"/>
                <w:lang w:eastAsia="zh-CN" w:bidi="ar"/>
              </w:rPr>
              <w:t xml:space="preserve">证书</w:t>
            </w:r>
            <w:r>
              <w:rPr>
                <w:rFonts w:hint="eastAsia" w:ascii="宋体" w:hAnsi="宋体" w:eastAsia="宋体" w:cs="宋体"/>
                <w:color w:val="auto"/>
                <w:sz w:val="21"/>
                <w:szCs w:val="21"/>
                <w:highlight w:val="none"/>
                <w:lang w:bidi="ar"/>
              </w:rPr>
              <w:t xml:space="preserve">，每项得1分，最高得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分。（须提供国家市场监督管理总局全国认证认可信息公共服务平台查询截图</w:t>
            </w:r>
            <w:r>
              <w:rPr>
                <w:rFonts w:hint="eastAsia" w:ascii="宋体" w:hAnsi="宋体" w:eastAsia="宋体" w:cs="宋体"/>
                <w:color w:val="auto"/>
                <w:sz w:val="21"/>
                <w:szCs w:val="21"/>
                <w:highlight w:val="none"/>
                <w:lang w:eastAsia="zh-CN" w:bidi="ar"/>
              </w:rPr>
              <w:t xml:space="preserve">（查询状态为“有效”）</w:t>
            </w:r>
            <w:r>
              <w:rPr>
                <w:rFonts w:hint="eastAsia" w:ascii="宋体" w:hAnsi="宋体" w:eastAsia="宋体" w:cs="宋体"/>
                <w:color w:val="auto"/>
                <w:sz w:val="21"/>
                <w:szCs w:val="21"/>
                <w:highlight w:val="none"/>
                <w:lang w:bidi="ar"/>
              </w:rPr>
              <w:t xml:space="preserve">及证书原件扫描上传，关键信息模糊或未提供的不得分）</w:t>
            </w:r>
            <w:r/>
          </w:p>
        </w:tc>
      </w:tr>
      <w:tr>
        <w:trPr>
          <w:trHeight w:val="718"/>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SA"/>
              </w:rPr>
              <w:t xml:space="preserve">投标人自202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bidi="ar-SA"/>
              </w:rPr>
              <w:t xml:space="preserve">年1月1日（以合同签订时间为准）以来承担过类似绿化养护业绩的，每提供一个得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bidi="ar-SA"/>
              </w:rPr>
              <w:t xml:space="preserve">分，最高得</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bidi="ar-SA"/>
              </w:rPr>
              <w:t xml:space="preserve">分；</w:t>
            </w:r>
            <w:r>
              <w:rPr>
                <w:rFonts w:hint="eastAsia" w:ascii="宋体" w:hAnsi="宋体" w:eastAsia="宋体" w:cs="宋体"/>
                <w:color w:val="auto"/>
                <w:sz w:val="21"/>
                <w:szCs w:val="21"/>
                <w:highlight w:val="none"/>
                <w:lang w:bidi="ar"/>
              </w:rPr>
              <w:t xml:space="preserve">（每个业绩须同时提供中标或成交通知书、合同原件扫描上传，关键信息模糊或未提供的不得分</w:t>
            </w:r>
            <w:r>
              <w:rPr>
                <w:rFonts w:hint="eastAsia" w:ascii="宋体" w:hAnsi="宋体" w:eastAsia="宋体" w:cs="宋体"/>
                <w:color w:val="auto"/>
                <w:sz w:val="21"/>
                <w:szCs w:val="21"/>
                <w:highlight w:val="none"/>
                <w:lang w:eastAsia="zh-CN" w:bidi="ar"/>
              </w:rPr>
              <w:t xml:space="preserve">）</w:t>
            </w:r>
            <w:r/>
          </w:p>
        </w:tc>
      </w:tr>
    </w:tbl>
    <w:p>
      <w:pPr>
        <w:pStyle w:val="1041"/>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备注：</w:t>
      </w:r>
      <w:r/>
    </w:p>
    <w:p>
      <w:pPr>
        <w:pStyle w:val="1041"/>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1、针对评分标准中评分的每一条，投标人均应提供相关资料并作出相应说明供评委评判，不提供相关资料的视为不具备该项得分的条件。</w:t>
      </w:r>
      <w:r/>
    </w:p>
    <w:p>
      <w:pPr>
        <w:pStyle w:val="1041"/>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2、以上评分中出现无证明资料或评标委员会无法凭所提供资料判断是否得分的情况，一律作不得分处理。</w:t>
      </w:r>
      <w:r/>
    </w:p>
    <w:p>
      <w:pPr>
        <w:rPr>
          <w:rFonts w:hint="eastAsia"/>
          <w:color w:val="auto"/>
          <w:highlight w:val="none"/>
        </w:rPr>
      </w:pPr>
      <w:r>
        <w:rPr>
          <w:rFonts w:hint="eastAsia"/>
          <w:color w:val="auto"/>
          <w:highlight w:val="none"/>
        </w:rPr>
      </w:r>
      <w:r/>
    </w:p>
    <w:p>
      <w:pPr>
        <w:pStyle w:val="1041"/>
        <w:numPr>
          <w:ilvl w:val="0"/>
          <w:numId w:val="0"/>
        </w:numPr>
        <w:ind w:firstLine="482"/>
        <w:keepLines w:val="0"/>
        <w:keepNext w:val="0"/>
        <w:pageBreakBefore w:val="0"/>
        <w:spacing w:before="0" w:after="0" w:line="360" w:lineRule="auto"/>
        <w:widowControl w:val="off"/>
        <w:rPr>
          <w:rFonts w:hint="eastAsia" w:ascii="宋体" w:hAnsi="宋体"/>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bidi="ar-SA"/>
        </w:rPr>
        <w:t xml:space="preserve">（2）</w:t>
      </w:r>
      <w:r>
        <w:rPr>
          <w:rFonts w:hint="eastAsia" w:ascii="宋体" w:hAnsi="宋体"/>
          <w:b/>
          <w:color w:val="auto"/>
          <w:sz w:val="24"/>
          <w:szCs w:val="24"/>
          <w:highlight w:val="none"/>
          <w:lang w:eastAsia="zh-CN"/>
        </w:rPr>
        <w:t xml:space="preserve">采购包</w:t>
      </w:r>
      <w:r>
        <w:rPr>
          <w:rFonts w:hint="eastAsia" w:ascii="宋体" w:hAnsi="宋体"/>
          <w:b/>
          <w:color w:val="auto"/>
          <w:sz w:val="24"/>
          <w:szCs w:val="24"/>
          <w:highlight w:val="none"/>
          <w:lang w:val="en-US" w:eastAsia="zh-CN"/>
        </w:rPr>
        <w:t xml:space="preserve">2：</w:t>
      </w:r>
      <w:r/>
    </w:p>
    <w:tbl>
      <w:tblPr>
        <w:tblStyle w:val="8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7285"/>
      </w:tblGrid>
      <w:tr>
        <w:trPr>
          <w:trHeight w:val="360"/>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  分  标  准</w:t>
            </w:r>
            <w:r/>
          </w:p>
        </w:tc>
      </w:tr>
      <w:tr>
        <w:trPr>
          <w:trHeight w:val="159"/>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采用低价优先法测算，即满足招标文件要求且最后报价最低的供应商的价格为投标基准价，其价格分为满分。其他供应商的价格分统一按照下列公式</w:t>
            </w:r>
            <w:r>
              <w:rPr>
                <w:rFonts w:hint="eastAsia" w:ascii="宋体" w:hAnsi="宋体" w:cs="宋体"/>
                <w:color w:val="auto"/>
                <w:sz w:val="21"/>
                <w:szCs w:val="21"/>
                <w:highlight w:val="none"/>
                <w:lang w:eastAsia="zh-CN" w:bidi="ar"/>
              </w:rPr>
              <w:t xml:space="preserve">计</w:t>
            </w:r>
            <w:r>
              <w:rPr>
                <w:rFonts w:hint="eastAsia" w:ascii="宋体" w:hAnsi="宋体" w:eastAsia="宋体" w:cs="宋体"/>
                <w:color w:val="auto"/>
                <w:sz w:val="21"/>
                <w:szCs w:val="21"/>
                <w:highlight w:val="none"/>
                <w:lang w:bidi="ar"/>
              </w:rPr>
              <w:t xml:space="preserve">算：投标报价得分=（投标基准价/最后投标报价）×</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trHeight w:val="159"/>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养护方案</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1、绿化养护管理制度完善，程序规范，责任明确，具有可操作性。包括养护档案管理制度等。</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2、绿化养护项目工作人员安排计划合理，组织管理体系科学，能够有效实施养护管理工作。包括各专业工种人员的配备以及劳动力安排等。</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numPr>
                <w:ilvl w:val="0"/>
                <w:numId w:val="0"/>
              </w:num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绿化保存率保证措施。</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4、养护方案结合季节变化，考虑各类植物特性，草皮养护修剪高度达到规定标准，全线草皮剪割周期控制时间，乔灌木修剪、治虫、刷白、浇水、补种植等技术满足质量标准。</w:t>
            </w:r>
            <w:r>
              <w:rPr>
                <w:rFonts w:hint="eastAsia" w:ascii="宋体" w:hAnsi="宋体" w:cs="宋体"/>
                <w:color w:val="auto"/>
                <w:sz w:val="21"/>
                <w:szCs w:val="21"/>
                <w:highlight w:val="none"/>
                <w:lang w:val="en-US" w:eastAsia="zh-CN" w:bidi="ar"/>
              </w:rPr>
              <w:t xml:space="preserve">根据养护内容及要求提出完整的日常养护方案及养护时间节点表。</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5、投标人承诺成立应急管理队伍，制定应急方案。在发生突发事件时，能及时应对并妥善解决。</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6、迎接重大节会、活动的保障措施是否健全完善，切实可行。</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7、针对本项目园林绿化特点提出绿化管理养护合理化建议。</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方案科学合理、切合实际、针对性强的得6分；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8、对绿化养护承包区内环境设施的维护管理及措施健全完善，切实可行。  包括园林的修缮、各类配套设施的养护管理等。</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方案科学合理、切合实际、针对性强的得6分；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9、养护范围内的绿化垃圾清理工作、文明养护管理措施完整，措施有效扎实，管理责任清晰。</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方案科学合理、切合实际、针对性强的得6分；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方案较科学合理、较切合实际、针对性较强的得4分；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方案一般、针对性弱的得2分。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方案差的得0分。</w:t>
            </w:r>
            <w:r/>
          </w:p>
        </w:tc>
      </w:tr>
      <w:tr>
        <w:trPr>
          <w:trHeight w:val="462"/>
        </w:trPr>
        <w:tc>
          <w:tcPr>
            <w:tcBorders>
              <w:top w:val="non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养护设备</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工具设备：树枝粉碎机、草坪机、割灌机、绿篱机、打药机、油锯、油锯、打孔机、汽油泵，齐全得满分，不全不得分，满分</w:t>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分</w:t>
            </w:r>
            <w:r>
              <w:rPr>
                <w:rFonts w:hint="eastAsia" w:ascii="宋体" w:hAnsi="宋体" w:cs="宋体"/>
                <w:color w:val="auto"/>
                <w:sz w:val="21"/>
                <w:szCs w:val="21"/>
                <w:highlight w:val="none"/>
                <w:lang w:eastAsia="zh-CN" w:bidi="ar"/>
              </w:rPr>
              <w:t xml:space="preserve">。</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2、投</w:t>
            </w:r>
            <w:r>
              <w:rPr>
                <w:rFonts w:hint="eastAsia" w:ascii="宋体" w:hAnsi="宋体" w:eastAsia="宋体" w:cs="宋体"/>
                <w:color w:val="auto"/>
                <w:sz w:val="21"/>
                <w:szCs w:val="21"/>
                <w:highlight w:val="none"/>
                <w:lang w:bidi="ar"/>
              </w:rPr>
              <w:t xml:space="preserve">标人有绿化养护专用洒水车(</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吨及以上)每辆得2分，满分</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注：上述机械设备为自有的，</w:t>
            </w:r>
            <w:r>
              <w:rPr>
                <w:rFonts w:hint="eastAsia" w:ascii="宋体" w:hAnsi="宋体" w:eastAsia="宋体" w:cs="宋体"/>
                <w:color w:val="auto"/>
                <w:sz w:val="21"/>
                <w:szCs w:val="21"/>
                <w:highlight w:val="none"/>
                <w:lang w:val="zh-CN" w:bidi="ar"/>
              </w:rPr>
              <w:t xml:space="preserve">提供</w:t>
            </w:r>
            <w:r>
              <w:rPr>
                <w:rFonts w:hint="eastAsia" w:ascii="宋体" w:hAnsi="宋体" w:eastAsia="宋体" w:cs="宋体"/>
                <w:color w:val="auto"/>
                <w:sz w:val="21"/>
                <w:szCs w:val="21"/>
                <w:highlight w:val="none"/>
                <w:lang w:val="zh-CN" w:eastAsia="zh-CN" w:bidi="ar"/>
              </w:rPr>
              <w:t xml:space="preserve">机械</w:t>
            </w:r>
            <w:r>
              <w:rPr>
                <w:rFonts w:hint="eastAsia" w:ascii="宋体" w:hAnsi="宋体" w:eastAsia="宋体" w:cs="宋体"/>
                <w:color w:val="auto"/>
                <w:sz w:val="21"/>
                <w:szCs w:val="21"/>
                <w:highlight w:val="none"/>
                <w:lang w:val="zh-CN" w:bidi="ar"/>
              </w:rPr>
              <w:t xml:space="preserve">设备发票</w:t>
            </w:r>
            <w:r>
              <w:rPr>
                <w:rFonts w:hint="eastAsia" w:ascii="宋体" w:hAnsi="宋体" w:eastAsia="宋体" w:cs="宋体"/>
                <w:color w:val="auto"/>
                <w:sz w:val="21"/>
                <w:szCs w:val="21"/>
                <w:highlight w:val="none"/>
                <w:lang w:val="zh-CN" w:eastAsia="zh-CN" w:bidi="ar"/>
              </w:rPr>
              <w:t xml:space="preserve">原件扫描上传，关键信息模糊或未提供的不得分；上述机械</w:t>
            </w:r>
            <w:r>
              <w:rPr>
                <w:rFonts w:hint="eastAsia" w:ascii="宋体" w:hAnsi="宋体" w:eastAsia="宋体" w:cs="宋体"/>
                <w:color w:val="auto"/>
                <w:sz w:val="21"/>
                <w:szCs w:val="21"/>
                <w:highlight w:val="none"/>
                <w:lang w:val="zh-CN" w:bidi="ar"/>
              </w:rPr>
              <w:t xml:space="preserve">设备为租赁的，提供租赁协议及</w:t>
            </w:r>
            <w:r>
              <w:rPr>
                <w:rFonts w:hint="eastAsia" w:ascii="宋体" w:hAnsi="宋体" w:eastAsia="宋体" w:cs="宋体"/>
                <w:color w:val="auto"/>
                <w:sz w:val="21"/>
                <w:szCs w:val="21"/>
                <w:highlight w:val="none"/>
                <w:lang w:val="zh-CN" w:eastAsia="zh-CN" w:bidi="ar"/>
              </w:rPr>
              <w:t xml:space="preserve">出租方机械</w:t>
            </w:r>
            <w:r>
              <w:rPr>
                <w:rFonts w:hint="eastAsia" w:ascii="宋体" w:hAnsi="宋体" w:eastAsia="宋体" w:cs="宋体"/>
                <w:color w:val="auto"/>
                <w:sz w:val="21"/>
                <w:szCs w:val="21"/>
                <w:highlight w:val="none"/>
                <w:lang w:val="zh-CN" w:bidi="ar"/>
              </w:rPr>
              <w:t xml:space="preserve">设备发票</w:t>
            </w:r>
            <w:r>
              <w:rPr>
                <w:rFonts w:hint="eastAsia" w:ascii="宋体" w:hAnsi="宋体" w:eastAsia="宋体" w:cs="宋体"/>
                <w:color w:val="auto"/>
                <w:sz w:val="21"/>
                <w:szCs w:val="21"/>
                <w:highlight w:val="none"/>
                <w:lang w:val="zh-CN" w:eastAsia="zh-CN" w:bidi="ar"/>
              </w:rPr>
              <w:t xml:space="preserve">原件扫描上传，关键信息模糊或未提供的不得分；投标人承诺合同签订前自有或租赁上述机械设备的，在合同签订前，采购人将对中标人承诺内容进行实物现场核实、有效证明材料核实，如发现与承诺不一致，将上报采购监管部门并追究相关责任，承诺函格式自拟，提供承诺函原件扫描上传，关键信息模糊或未提供的不得分。</w:t>
            </w:r>
            <w:r/>
          </w:p>
        </w:tc>
      </w:tr>
      <w:tr>
        <w:trPr>
          <w:trHeight w:val="718"/>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1、拟投入现场管理人员具有园林绿化中级职称的得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分，具有园林绿化高级</w:t>
            </w:r>
            <w:r>
              <w:rPr>
                <w:rFonts w:hint="eastAsia" w:ascii="宋体" w:hAnsi="宋体" w:cs="宋体"/>
                <w:color w:val="auto"/>
                <w:sz w:val="21"/>
                <w:szCs w:val="21"/>
                <w:highlight w:val="none"/>
                <w:lang w:val="en-US" w:eastAsia="zh-CN" w:bidi="ar"/>
              </w:rPr>
              <w:t xml:space="preserve">及以上</w:t>
            </w:r>
            <w:r>
              <w:rPr>
                <w:rFonts w:hint="eastAsia" w:ascii="宋体" w:hAnsi="宋体" w:eastAsia="宋体" w:cs="宋体"/>
                <w:color w:val="auto"/>
                <w:sz w:val="21"/>
                <w:szCs w:val="21"/>
                <w:highlight w:val="none"/>
                <w:lang w:bidi="ar"/>
              </w:rPr>
              <w:t xml:space="preserve">职称的得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rPr>
              <w:t xml:space="preserve">同一人不重复计分，</w:t>
            </w:r>
            <w:r>
              <w:rPr>
                <w:rFonts w:hint="eastAsia" w:ascii="宋体" w:hAnsi="宋体" w:eastAsia="宋体" w:cs="宋体"/>
                <w:color w:val="auto"/>
                <w:sz w:val="21"/>
                <w:szCs w:val="21"/>
                <w:highlight w:val="none"/>
                <w:lang w:bidi="ar"/>
              </w:rPr>
              <w:t xml:space="preserve">满分</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园林绿化专业：指与园林绿化工程规划、设计、施工及养护管理相关的专业，包括园林（含园林规划设计、园林植物、风景园林、园林绿化）、园艺、城市规划、景观、植物（含植保、森保）、风景旅游、环境艺术专业</w:t>
            </w:r>
            <w:r>
              <w:rPr>
                <w:rFonts w:hint="eastAsia" w:ascii="宋体" w:hAnsi="宋体" w:eastAsia="宋体" w:cs="宋体"/>
                <w:color w:val="auto"/>
                <w:sz w:val="21"/>
                <w:szCs w:val="21"/>
                <w:highlight w:val="none"/>
                <w:lang w:eastAsia="zh-CN" w:bidi="ar"/>
              </w:rPr>
              <w:t xml:space="preserve">】</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2、拟投入具有与本项目相关的</w:t>
            </w:r>
            <w:r>
              <w:rPr>
                <w:rFonts w:hint="eastAsia" w:ascii="宋体" w:hAnsi="宋体" w:cs="宋体"/>
                <w:color w:val="auto"/>
                <w:sz w:val="21"/>
                <w:szCs w:val="21"/>
                <w:highlight w:val="none"/>
                <w:lang w:eastAsia="zh-CN" w:bidi="ar"/>
              </w:rPr>
              <w:t xml:space="preserve">中</w:t>
            </w:r>
            <w:r>
              <w:rPr>
                <w:rFonts w:hint="eastAsia" w:ascii="宋体" w:hAnsi="宋体" w:eastAsia="宋体" w:cs="宋体"/>
                <w:color w:val="auto"/>
                <w:sz w:val="21"/>
                <w:szCs w:val="21"/>
                <w:highlight w:val="none"/>
                <w:lang w:bidi="ar"/>
              </w:rPr>
              <w:t xml:space="preserve">级</w:t>
            </w:r>
            <w:r>
              <w:rPr>
                <w:rFonts w:hint="eastAsia" w:ascii="宋体" w:hAnsi="宋体" w:cs="宋体"/>
                <w:color w:val="auto"/>
                <w:sz w:val="21"/>
                <w:szCs w:val="21"/>
                <w:highlight w:val="none"/>
                <w:lang w:eastAsia="zh-CN" w:bidi="ar"/>
              </w:rPr>
              <w:t xml:space="preserve">及以上</w:t>
            </w:r>
            <w:r>
              <w:rPr>
                <w:rFonts w:hint="eastAsia" w:ascii="宋体" w:hAnsi="宋体" w:eastAsia="宋体" w:cs="宋体"/>
                <w:color w:val="auto"/>
                <w:sz w:val="21"/>
                <w:szCs w:val="21"/>
                <w:highlight w:val="none"/>
                <w:lang w:bidi="ar"/>
              </w:rPr>
              <w:t xml:space="preserve">技术工种人员</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绿化工、花卉工等</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的有1人得0.5分，满分</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注：以上人员提供相关证书、投标人近三个月内任意一个月为其依法缴纳社保的证明原件扫描上传，关键信息模糊或未提供的不得分。</w:t>
            </w:r>
            <w:r/>
          </w:p>
        </w:tc>
      </w:tr>
      <w:tr>
        <w:trPr>
          <w:trHeight w:val="848"/>
        </w:trPr>
        <w:tc>
          <w:tcPr>
            <w:tcBorders>
              <w:top w:val="single" w:color="000000" w:sz="4" w:space="0"/>
              <w:left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投标人具有质量体系认证</w:t>
            </w:r>
            <w:r>
              <w:rPr>
                <w:rFonts w:hint="eastAsia" w:ascii="宋体" w:hAnsi="宋体" w:eastAsia="宋体" w:cs="宋体"/>
                <w:color w:val="auto"/>
                <w:sz w:val="21"/>
                <w:szCs w:val="21"/>
                <w:highlight w:val="none"/>
                <w:lang w:eastAsia="zh-CN" w:bidi="ar"/>
              </w:rPr>
              <w:t xml:space="preserve">证书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fldChar w:fldCharType="begin"/>
            </w:r>
            <w:r>
              <w:rPr>
                <w:rFonts w:hint="eastAsia" w:ascii="宋体" w:hAnsi="宋体" w:eastAsia="宋体" w:cs="宋体"/>
                <w:color w:val="auto"/>
                <w:sz w:val="21"/>
                <w:szCs w:val="21"/>
                <w:highlight w:val="none"/>
                <w:lang w:bidi="ar"/>
              </w:rPr>
              <w:instrText xml:space="preserve"> HYPERLINK "https://baike.baidu.com/item/ISO14001%E8%AE%A4%E8%AF%81" \t "_blank" </w:instrText>
            </w:r>
            <w:r>
              <w:rPr>
                <w:rFonts w:hint="eastAsia" w:ascii="宋体" w:hAnsi="宋体" w:eastAsia="宋体" w:cs="宋体"/>
                <w:color w:val="auto"/>
                <w:sz w:val="21"/>
                <w:szCs w:val="21"/>
                <w:highlight w:val="none"/>
                <w:lang w:bidi="ar"/>
              </w:rPr>
              <w:fldChar w:fldCharType="separate"/>
            </w:r>
            <w:r>
              <w:rPr>
                <w:rFonts w:hint="eastAsia" w:ascii="宋体" w:hAnsi="宋体" w:eastAsia="宋体" w:cs="宋体"/>
                <w:color w:val="auto"/>
                <w:sz w:val="21"/>
                <w:szCs w:val="21"/>
                <w:highlight w:val="none"/>
                <w:lang w:bidi="ar"/>
              </w:rPr>
              <w:t xml:space="preserve">环境管理体系认证</w:t>
            </w:r>
            <w:r>
              <w:rPr>
                <w:rFonts w:hint="eastAsia" w:ascii="宋体" w:hAnsi="宋体" w:eastAsia="宋体" w:cs="宋体"/>
                <w:color w:val="auto"/>
                <w:sz w:val="21"/>
                <w:szCs w:val="21"/>
                <w:highlight w:val="none"/>
                <w:lang w:bidi="ar"/>
              </w:rPr>
              <w:fldChar w:fldCharType="end"/>
            </w:r>
            <w:r>
              <w:rPr>
                <w:rFonts w:hint="eastAsia" w:ascii="宋体" w:hAnsi="宋体" w:eastAsia="宋体" w:cs="宋体"/>
                <w:color w:val="auto"/>
                <w:sz w:val="21"/>
                <w:szCs w:val="21"/>
                <w:highlight w:val="none"/>
                <w:lang w:eastAsia="zh-CN" w:bidi="ar"/>
              </w:rPr>
              <w:t xml:space="preserve">证书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fldChar w:fldCharType="begin"/>
            </w:r>
            <w:r>
              <w:rPr>
                <w:rFonts w:hint="eastAsia" w:ascii="宋体" w:hAnsi="宋体" w:eastAsia="宋体" w:cs="宋体"/>
                <w:color w:val="auto"/>
                <w:sz w:val="21"/>
                <w:szCs w:val="21"/>
                <w:highlight w:val="none"/>
                <w:lang w:bidi="ar"/>
              </w:rPr>
              <w:instrText xml:space="preserve"> HYPERLINK "https://baike.baidu.com/item/OHSAS18001%E8%AE%A4%E8%AF%81" \t "_blank" </w:instrText>
            </w:r>
            <w:r>
              <w:rPr>
                <w:rFonts w:hint="eastAsia" w:ascii="宋体" w:hAnsi="宋体" w:eastAsia="宋体" w:cs="宋体"/>
                <w:color w:val="auto"/>
                <w:sz w:val="21"/>
                <w:szCs w:val="21"/>
                <w:highlight w:val="none"/>
                <w:lang w:bidi="ar"/>
              </w:rPr>
              <w:fldChar w:fldCharType="separate"/>
            </w:r>
            <w:r>
              <w:rPr>
                <w:rFonts w:hint="eastAsia" w:ascii="宋体" w:hAnsi="宋体" w:eastAsia="宋体" w:cs="宋体"/>
                <w:color w:val="auto"/>
                <w:sz w:val="21"/>
                <w:szCs w:val="21"/>
                <w:highlight w:val="none"/>
                <w:lang w:bidi="ar"/>
              </w:rPr>
              <w:t xml:space="preserve">职业健康安全管理体系认证</w:t>
            </w:r>
            <w:r>
              <w:rPr>
                <w:rFonts w:hint="eastAsia" w:ascii="宋体" w:hAnsi="宋体" w:eastAsia="宋体" w:cs="宋体"/>
                <w:color w:val="auto"/>
                <w:sz w:val="21"/>
                <w:szCs w:val="21"/>
                <w:highlight w:val="none"/>
                <w:lang w:bidi="ar"/>
              </w:rPr>
              <w:fldChar w:fldCharType="end"/>
            </w:r>
            <w:r>
              <w:rPr>
                <w:rFonts w:hint="eastAsia" w:ascii="宋体" w:hAnsi="宋体" w:eastAsia="宋体" w:cs="宋体"/>
                <w:color w:val="auto"/>
                <w:sz w:val="21"/>
                <w:szCs w:val="21"/>
                <w:highlight w:val="none"/>
                <w:lang w:eastAsia="zh-CN" w:bidi="ar"/>
              </w:rPr>
              <w:t xml:space="preserve">证书</w:t>
            </w:r>
            <w:r>
              <w:rPr>
                <w:rFonts w:hint="eastAsia" w:ascii="宋体" w:hAnsi="宋体" w:eastAsia="宋体" w:cs="宋体"/>
                <w:color w:val="auto"/>
                <w:sz w:val="21"/>
                <w:szCs w:val="21"/>
                <w:highlight w:val="none"/>
                <w:lang w:bidi="ar"/>
              </w:rPr>
              <w:t xml:space="preserve">，每项得1分，最高得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分。（须提供国家市场监督管理总局全国认证认可信息公共服务平台查询截图</w:t>
            </w:r>
            <w:r>
              <w:rPr>
                <w:rFonts w:hint="eastAsia" w:ascii="宋体" w:hAnsi="宋体" w:eastAsia="宋体" w:cs="宋体"/>
                <w:color w:val="auto"/>
                <w:sz w:val="21"/>
                <w:szCs w:val="21"/>
                <w:highlight w:val="none"/>
                <w:lang w:eastAsia="zh-CN" w:bidi="ar"/>
              </w:rPr>
              <w:t xml:space="preserve">（查询状态为“有效”）</w:t>
            </w:r>
            <w:r>
              <w:rPr>
                <w:rFonts w:hint="eastAsia" w:ascii="宋体" w:hAnsi="宋体" w:eastAsia="宋体" w:cs="宋体"/>
                <w:color w:val="auto"/>
                <w:sz w:val="21"/>
                <w:szCs w:val="21"/>
                <w:highlight w:val="none"/>
                <w:lang w:bidi="ar"/>
              </w:rPr>
              <w:t xml:space="preserve">及证书原件扫描上传，关键信息模糊或未提供的不得分）</w:t>
            </w:r>
            <w:r/>
          </w:p>
        </w:tc>
      </w:tr>
      <w:tr>
        <w:trPr>
          <w:trHeight w:val="718"/>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tcBorders>
              <w:top w:val="single" w:color="000000" w:sz="4" w:space="0"/>
              <w:left w:val="none" w:color="000000" w:sz="4" w:space="0"/>
              <w:bottom w:val="single" w:color="000000" w:sz="4" w:space="0"/>
              <w:right w:val="single" w:color="000000" w:sz="4" w:space="0"/>
            </w:tcBorders>
            <w:tcW w:w="728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SA"/>
              </w:rPr>
              <w:t xml:space="preserve">投标人自202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bidi="ar-SA"/>
              </w:rPr>
              <w:t xml:space="preserve">年1月1日（以合同签订时间为准）以来承担过类似绿化养护业绩的，每提供一个得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bidi="ar-SA"/>
              </w:rPr>
              <w:t xml:space="preserve">分，最高得</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bidi="ar-SA"/>
              </w:rPr>
              <w:t xml:space="preserve">分；</w:t>
            </w:r>
            <w:r>
              <w:rPr>
                <w:rFonts w:hint="eastAsia" w:ascii="宋体" w:hAnsi="宋体" w:eastAsia="宋体" w:cs="宋体"/>
                <w:color w:val="auto"/>
                <w:sz w:val="21"/>
                <w:szCs w:val="21"/>
                <w:highlight w:val="none"/>
                <w:lang w:bidi="ar"/>
              </w:rPr>
              <w:t xml:space="preserve">（每个业绩须同时提供中标或成交通知书、合同原件扫描上传，关键信息模糊或未提供的不得分</w:t>
            </w:r>
            <w:r>
              <w:rPr>
                <w:rFonts w:hint="eastAsia" w:ascii="宋体" w:hAnsi="宋体" w:eastAsia="宋体" w:cs="宋体"/>
                <w:color w:val="auto"/>
                <w:sz w:val="21"/>
                <w:szCs w:val="21"/>
                <w:highlight w:val="none"/>
                <w:lang w:eastAsia="zh-CN" w:bidi="ar"/>
              </w:rPr>
              <w:t xml:space="preserve">）</w:t>
            </w:r>
            <w:r/>
          </w:p>
        </w:tc>
      </w:tr>
    </w:tbl>
    <w:p>
      <w:pPr>
        <w:pStyle w:val="1041"/>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备注：</w:t>
      </w:r>
      <w:r/>
    </w:p>
    <w:p>
      <w:pPr>
        <w:pStyle w:val="1041"/>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1、针对评分标准中评分的每一条，投标人均应提供相关资料并作出相应说明供评委评判，不提供相关资料的视为不具备该项得分的条件。</w:t>
      </w:r>
      <w:r/>
    </w:p>
    <w:p>
      <w:pPr>
        <w:pStyle w:val="1041"/>
        <w:ind w:left="0" w:firstLine="422"/>
        <w:keepLines w:val="0"/>
        <w:keepNext w:val="0"/>
        <w:pageBreakBefore w:val="0"/>
        <w:spacing w:before="0" w:after="0"/>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rPr>
        <w:t xml:space="preserve">2、以上评分中出现无证明资料或评标委员会无法凭所提供资料判断是否得分的情况，一律作不得分处理。</w:t>
      </w:r>
      <w:r/>
    </w:p>
    <w:p>
      <w:pPr>
        <w:rPr>
          <w:rFonts w:hint="eastAsia"/>
          <w:color w:val="auto"/>
          <w:highlight w:val="none"/>
        </w:rPr>
        <w:sectPr>
          <w:headerReference w:type="default" r:id="rId10"/>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pStyle w:val="820"/>
        <w:jc w:val="center"/>
        <w:rPr>
          <w:rFonts w:ascii="宋体" w:hAnsi="宋体"/>
          <w:color w:val="auto"/>
          <w:highlight w:val="none"/>
        </w:rPr>
      </w:pPr>
      <w:r>
        <w:rPr>
          <w:rFonts w:hint="eastAsia" w:ascii="宋体" w:hAnsi="宋体"/>
          <w:color w:val="auto"/>
          <w:highlight w:val="none"/>
        </w:rPr>
        <w:t xml:space="preserve"> 第六章 投标文件格式 </w:t>
      </w:r>
      <w:r/>
    </w:p>
    <w:p>
      <w:pPr>
        <w:rPr>
          <w:rFonts w:ascii="黑体" w:eastAsia="黑体"/>
          <w:bCs/>
          <w:color w:val="auto"/>
          <w:sz w:val="44"/>
          <w:highlight w:val="none"/>
        </w:rPr>
      </w:pPr>
      <w:r>
        <w:rPr>
          <w:rFonts w:ascii="黑体" w:eastAsia="黑体"/>
          <w:bCs/>
          <w:color w:val="auto"/>
          <w:sz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845"/>
        <w:rPr>
          <w:color w:val="auto"/>
          <w:highlight w:val="none"/>
        </w:rPr>
      </w:pPr>
      <w:r>
        <w:rPr>
          <w:color w:val="auto"/>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采 购 包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 xml:space="preserve">：</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lang w:val="en-US" w:eastAsia="zh-CN"/>
        </w:rPr>
        <w:t xml:space="preserve">三</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五</w:t>
      </w:r>
      <w:r>
        <w:rPr>
          <w:rFonts w:hint="eastAsia" w:ascii="宋体" w:hAnsi="宋体" w:cs="Courier New"/>
          <w:color w:val="auto"/>
          <w:sz w:val="24"/>
          <w:szCs w:val="24"/>
          <w:highlight w:val="none"/>
        </w:rPr>
        <w:t xml:space="preserve">、拟投入</w:t>
      </w:r>
      <w:r>
        <w:rPr>
          <w:rFonts w:hint="eastAsia" w:ascii="宋体" w:hAnsi="宋体" w:cs="Courier New"/>
          <w:color w:val="auto"/>
          <w:sz w:val="24"/>
          <w:szCs w:val="24"/>
          <w:highlight w:val="none"/>
          <w:lang w:val="en-US" w:eastAsia="zh-CN"/>
        </w:rPr>
        <w:t xml:space="preserve">本项目</w:t>
      </w:r>
      <w:r>
        <w:rPr>
          <w:rFonts w:hint="eastAsia" w:ascii="宋体" w:hAnsi="宋体" w:cs="Courier New"/>
          <w:color w:val="auto"/>
          <w:sz w:val="24"/>
          <w:szCs w:val="24"/>
          <w:highlight w:val="none"/>
        </w:rPr>
        <w:t xml:space="preserve">人员一览表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、商务条款响应及偏离表</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主要标的信息</w:t>
      </w:r>
      <w:r/>
    </w:p>
    <w:p>
      <w:pPr>
        <w:ind w:firstLine="480"/>
        <w:spacing w:line="360" w:lineRule="auto"/>
        <w:rPr>
          <w:color w:val="auto"/>
          <w:sz w:val="36"/>
          <w:szCs w:val="36"/>
          <w:highlight w:val="none"/>
        </w:rPr>
      </w:pP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21"/>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r>
        <w:rPr>
          <w:rFonts w:hint="eastAsia" w:asciiTheme="minorEastAsia" w:hAnsiTheme="minorEastAsia" w:eastAsiaTheme="minorEastAsia"/>
          <w:color w:val="auto"/>
          <w:sz w:val="32"/>
          <w:highlight w:val="none"/>
        </w:rPr>
        <w:t xml:space="preserve">一、资格审查响应对照表</w:t>
      </w:r>
      <w:r/>
    </w:p>
    <w:tbl>
      <w:tblPr>
        <w:tblStyle w:val="830"/>
        <w:tblW w:w="90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21"/>
        <w:gridCol w:w="5427"/>
        <w:gridCol w:w="1770"/>
        <w:gridCol w:w="1166"/>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投标文件中的</w:t>
            </w:r>
            <w:r/>
          </w:p>
          <w:p>
            <w:pPr>
              <w:jc w:val="center"/>
              <w:spacing w:line="240" w:lineRule="atLeast"/>
              <w:rPr>
                <w:rFonts w:ascii="幼圆" w:eastAsia="幼圆"/>
                <w:b/>
                <w:color w:val="auto"/>
                <w:szCs w:val="21"/>
                <w:highlight w:val="none"/>
              </w:rPr>
            </w:pPr>
            <w:r>
              <w:rPr>
                <w:rFonts w:hint="eastAsia" w:ascii="宋体" w:hAnsi="宋体"/>
                <w:b/>
                <w:color w:val="auto"/>
                <w:szCs w:val="21"/>
                <w:highlight w:val="none"/>
              </w:rPr>
              <w:t xml:space="preserve">页码位置</w:t>
            </w:r>
            <w:r/>
          </w:p>
        </w:tc>
      </w:tr>
      <w:tr>
        <w:trPr>
          <w:trHeight w:val="335"/>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Times New Roman"/>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法人或者其他组织的营业执照等证明文件，自然人的身份证明（身份证为正、反面）</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b/>
                <w:bCs/>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依法缴纳职工社会保障资金的证明材料</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Times New Roman"/>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lang w:eastAsia="zh-CN"/>
              </w:rPr>
              <w:t xml:space="preserve">供应商</w:t>
            </w:r>
            <w:r>
              <w:rPr>
                <w:rFonts w:hint="eastAsia" w:ascii="宋体" w:hAnsi="宋体" w:cs="宋体"/>
                <w:i/>
                <w:iCs w:val="0"/>
                <w:color w:val="auto"/>
                <w:szCs w:val="21"/>
                <w:highlight w:val="none"/>
                <w:u w:val="single"/>
              </w:rPr>
              <w:t xml:space="preserve">依法纳税的缴款凭证</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b/>
                <w:bCs/>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上一年度的财务报告情况</w:t>
            </w:r>
            <w:r>
              <w:rPr>
                <w:rFonts w:hint="eastAsia" w:ascii="宋体" w:hAnsi="宋体" w:cs="宋体"/>
                <w:i/>
                <w:iCs w:val="0"/>
                <w:color w:val="auto"/>
                <w:szCs w:val="21"/>
                <w:highlight w:val="none"/>
                <w:u w:val="single"/>
                <w:lang w:val="en-US" w:eastAsia="zh-CN"/>
              </w:rPr>
              <w:t xml:space="preserve">(成立不满一年无需提供)</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具备履行合同所必需的设备和专业技术能力的证明材料</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i/>
                <w:iCs w:val="0"/>
                <w:color w:val="auto"/>
                <w:sz w:val="21"/>
                <w:szCs w:val="21"/>
                <w:highlight w:val="none"/>
                <w:u w:val="single"/>
                <w:lang w:val="en-US" w:eastAsia="zh-CN" w:bidi="ar-SA"/>
              </w:rPr>
            </w:pPr>
            <w:r>
              <w:rPr>
                <w:rFonts w:hint="eastAsia" w:ascii="宋体" w:hAnsi="宋体"/>
                <w:i/>
                <w:color w:val="auto"/>
                <w:highlight w:val="none"/>
                <w:u w:val="single"/>
              </w:rPr>
              <w:t xml:space="preserve">投标人参加本次政府采购活动前3年内在经营活动中没有重大违法记录的书面声明</w:t>
            </w:r>
            <w:r>
              <w:rPr>
                <w:rFonts w:hint="eastAsia" w:ascii="宋体" w:hAnsi="宋体" w:cs="宋体"/>
                <w:b/>
                <w:bCs/>
                <w:i/>
                <w:iCs/>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b/>
                <w:bCs/>
                <w:i/>
                <w:iCs w:val="0"/>
                <w:color w:val="auto"/>
                <w:sz w:val="21"/>
                <w:szCs w:val="21"/>
                <w:highlight w:val="none"/>
                <w:u w:val="single"/>
                <w:lang w:val="en-US" w:eastAsia="zh-CN" w:bidi="ar-SA"/>
              </w:rPr>
            </w:pP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cs="宋体"/>
                <w:i/>
                <w:iCs w:val="0"/>
                <w:color w:val="auto"/>
                <w:szCs w:val="21"/>
                <w:highlight w:val="none"/>
                <w:u w:val="single"/>
              </w:rPr>
            </w:pPr>
            <w:r>
              <w:rPr>
                <w:rFonts w:hint="eastAsia" w:ascii="宋体" w:hAnsi="宋体" w:cs="宋体"/>
                <w:i/>
                <w:iCs w:val="0"/>
                <w:color w:val="auto"/>
                <w:szCs w:val="21"/>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r>
      <w:tr>
        <w:trPr>
          <w:trHeight w:val="16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rFonts w:hint="eastAsia" w:eastAsia="宋体"/>
                <w:b w:val="0"/>
                <w:color w:val="auto"/>
                <w:highlight w:val="none"/>
                <w:lang w:eastAsia="zh-CN"/>
              </w:rPr>
            </w:pPr>
            <w:r>
              <w:rPr>
                <w:rFonts w:hint="eastAsia" w:ascii="宋体" w:hAnsi="宋体" w:eastAsia="宋体" w:cs="宋体"/>
                <w:b w:val="0"/>
                <w:bCs/>
                <w:i/>
                <w:iCs/>
                <w:color w:val="auto"/>
                <w:sz w:val="21"/>
                <w:szCs w:val="21"/>
                <w:highlight w:val="none"/>
                <w:u w:val="single"/>
                <w:lang w:val="en-US" w:eastAsia="zh-CN" w:bidi="ar-SA"/>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rFonts w:ascii="宋体" w:hAnsi="宋体"/>
                <w:iCs/>
                <w:color w:val="auto"/>
                <w:szCs w:val="21"/>
                <w:highlight w:val="none"/>
              </w:rPr>
            </w:pPr>
            <w:r>
              <w:rPr>
                <w:rFonts w:hint="eastAsia" w:ascii="宋体" w:hAnsi="宋体" w:cs="宋体"/>
                <w:b w:val="0"/>
                <w:bCs/>
                <w:i/>
                <w:iCs/>
                <w:color w:val="auto"/>
                <w:sz w:val="21"/>
                <w:szCs w:val="21"/>
                <w:highlight w:val="none"/>
                <w:u w:val="singl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color w:val="auto"/>
          <w:highlight w:val="none"/>
        </w:rPr>
      </w:pPr>
      <w:r/>
      <w:bookmarkStart w:id="66" w:name="_GoBack"/>
      <w:r/>
      <w:bookmarkEnd w:id="66"/>
      <w:r/>
      <w:r/>
    </w:p>
    <w:p>
      <w:pPr>
        <w:jc w:val="center"/>
        <w:spacing w:line="500" w:lineRule="exact"/>
        <w:rPr>
          <w:rFonts w:hint="eastAsia" w:ascii="宋体" w:hAnsi="宋体" w:eastAsia="宋体"/>
          <w:b/>
          <w:color w:val="auto"/>
          <w:szCs w:val="21"/>
          <w:highlight w:val="none"/>
          <w:lang w:eastAsia="zh-CN"/>
        </w:rPr>
      </w:pPr>
      <w:r>
        <w:rPr>
          <w:rFonts w:ascii="宋体" w:hAnsi="宋体"/>
          <w:b/>
          <w:color w:val="auto"/>
          <w:szCs w:val="21"/>
          <w:highlight w:val="none"/>
        </w:rPr>
        <w:t xml:space="preserve">基本资格条件承诺函</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spacing w:line="530" w:lineRule="exact"/>
        <w:tabs>
          <w:tab w:val="left" w:pos="6300" w:leader="none"/>
        </w:tabs>
        <w:rPr>
          <w:rFonts w:ascii="Times New Roman" w:hAnsi="Times New Roman"/>
          <w:color w:val="auto"/>
          <w:sz w:val="24"/>
          <w:highlight w:val="none"/>
        </w:rPr>
      </w:pPr>
      <w:r>
        <w:rPr>
          <w:rFonts w:ascii="Times New Roman" w:hAnsi="Times New Roman"/>
          <w:color w:val="auto"/>
          <w:sz w:val="24"/>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致 </w:t>
      </w:r>
      <w:r>
        <w:rPr>
          <w:rFonts w:ascii="宋体" w:hAnsi="宋体"/>
          <w:color w:val="auto"/>
          <w:szCs w:val="21"/>
          <w:highlight w:val="none"/>
          <w:u w:val="single"/>
        </w:rPr>
        <w:t xml:space="preserve">                  </w:t>
      </w:r>
      <w:r>
        <w:rPr>
          <w:rFonts w:ascii="宋体" w:hAnsi="宋体"/>
          <w:color w:val="auto"/>
          <w:szCs w:val="21"/>
          <w:highlight w:val="none"/>
        </w:rPr>
        <w:t xml:space="preserve">（采购代理机构名称）：</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（项目名称）</w:t>
      </w:r>
      <w:r>
        <w:rPr>
          <w:rFonts w:hint="eastAsia" w:ascii="宋体" w:hAnsi="宋体"/>
          <w:color w:val="auto"/>
          <w:szCs w:val="21"/>
          <w:highlight w:val="none"/>
        </w:rPr>
        <w:t xml:space="preserve">政府采购活动，并</w:t>
      </w:r>
      <w:r>
        <w:rPr>
          <w:rFonts w:ascii="宋体" w:hAnsi="宋体"/>
          <w:color w:val="auto"/>
          <w:szCs w:val="21"/>
          <w:highlight w:val="none"/>
        </w:rPr>
        <w:t xml:space="preserve">郑重承诺：</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2.我方未列入在信用中国网站（</w:t>
      </w:r>
      <w:r>
        <w:rPr>
          <w:rFonts w:hint="eastAsia" w:ascii="宋体" w:hAnsi="宋体"/>
          <w:color w:val="auto"/>
          <w:szCs w:val="21"/>
          <w:highlight w:val="none"/>
          <w:lang w:val="en-US" w:eastAsia="zh-CN"/>
        </w:rPr>
        <w:t xml:space="preserve">http://</w:t>
      </w:r>
      <w:r>
        <w:rPr>
          <w:rFonts w:ascii="宋体" w:hAnsi="宋体"/>
          <w:color w:val="auto"/>
          <w:szCs w:val="21"/>
          <w:highlight w:val="none"/>
        </w:rPr>
        <w:t xml:space="preserve">www.creditchina.gov.cn）“失信被执行人”、“重大税收违法案件当事人名单”中，也未列入中国政府采购网（</w:t>
      </w:r>
      <w:r>
        <w:rPr>
          <w:rFonts w:hint="eastAsia" w:ascii="宋体" w:hAnsi="宋体"/>
          <w:color w:val="auto"/>
          <w:szCs w:val="21"/>
          <w:highlight w:val="none"/>
          <w:lang w:val="en-US" w:eastAsia="zh-CN"/>
        </w:rPr>
        <w:t xml:space="preserve">http://</w:t>
      </w:r>
      <w:r>
        <w:rPr>
          <w:rFonts w:ascii="宋体" w:hAnsi="宋体"/>
          <w:color w:val="auto"/>
          <w:szCs w:val="21"/>
          <w:highlight w:val="none"/>
        </w:rPr>
        <w:t xml:space="preserve">www.ccgp.gov.cn）“政府采购严重违法失信行为记录名单”中。</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我方对以上承诺负全部法律责任。</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特此承诺。</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1260"/>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法定代表人（签章）：</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jc w:val="left"/>
        <w:spacing w:line="560" w:lineRule="exact"/>
        <w:rPr>
          <w:rFonts w:ascii="宋体" w:hAnsi="宋体"/>
          <w:color w:val="auto"/>
          <w:szCs w:val="21"/>
          <w:highlight w:val="none"/>
        </w:rPr>
      </w:pPr>
      <w:r>
        <w:rPr>
          <w:rFonts w:hint="eastAsia" w:ascii="宋体" w:hAnsi="宋体"/>
          <w:color w:val="auto"/>
          <w:szCs w:val="21"/>
          <w:highlight w:val="none"/>
        </w:rPr>
        <w:t xml:space="preserve">                                           供应商名称（签章）：</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1470"/>
        <w:jc w:val="center"/>
        <w:spacing w:line="56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pStyle w:val="845"/>
        <w:rPr>
          <w:color w:val="auto"/>
          <w:highlight w:val="none"/>
        </w:rPr>
      </w:pPr>
      <w:r>
        <w:rPr>
          <w:color w:val="auto"/>
          <w:highlight w:val="none"/>
        </w:rPr>
      </w:r>
      <w:r/>
    </w:p>
    <w:p>
      <w:pPr>
        <w:jc w:val="center"/>
        <w:spacing w:line="500" w:lineRule="exact"/>
        <w:rPr>
          <w:rFonts w:ascii="宋体" w:hAnsi="宋体"/>
          <w:b/>
          <w:color w:val="auto"/>
          <w:szCs w:val="21"/>
          <w:highlight w:val="none"/>
        </w:rPr>
      </w:pPr>
      <w:r>
        <w:rPr>
          <w:rFonts w:hint="eastAsia" w:ascii="宋体" w:hAnsi="宋体"/>
          <w:b/>
          <w:color w:val="auto"/>
          <w:szCs w:val="21"/>
          <w:highlight w:val="none"/>
        </w:rPr>
        <w:t xml:space="preserve">供应商信用承诺书</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承诺主体名称：</w:t>
      </w:r>
      <w:r/>
    </w:p>
    <w:p>
      <w:pP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八、在“信用中国”和“中国政府采购网”网站中无严重失信记录；</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w:t>
      </w:r>
      <w:r>
        <w:rPr>
          <w:rFonts w:hint="eastAsia" w:ascii="宋体" w:hAnsi="宋体"/>
          <w:color w:val="auto"/>
          <w:szCs w:val="21"/>
          <w:highlight w:val="none"/>
          <w:lang w:eastAsia="zh-CN"/>
        </w:rPr>
        <w:t xml:space="preserve">作出</w:t>
      </w:r>
      <w:r>
        <w:rPr>
          <w:rFonts w:hint="eastAsia" w:ascii="宋体" w:hAnsi="宋体"/>
          <w:color w:val="auto"/>
          <w:szCs w:val="21"/>
          <w:highlight w:val="none"/>
        </w:rPr>
        <w:t xml:space="preserve">承诺。）</w:t>
      </w:r>
      <w:r/>
    </w:p>
    <w:p>
      <w:pPr>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r>
      <w:r/>
    </w:p>
    <w:p>
      <w:pPr>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年</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月</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日</w:t>
      </w:r>
      <w:r/>
    </w:p>
    <w:p>
      <w:pPr>
        <w:rPr>
          <w:color w:val="auto"/>
          <w:highlight w:val="none"/>
        </w:rPr>
      </w:pPr>
      <w:r>
        <w:rPr>
          <w:color w:val="auto"/>
          <w:highlight w:val="none"/>
        </w:rPr>
      </w:r>
      <w:r/>
    </w:p>
    <w:p>
      <w:pPr>
        <w:jc w:val="center"/>
        <w:spacing w:before="312" w:after="312" w:line="360" w:lineRule="auto"/>
        <w:rPr>
          <w:rFonts w:hint="eastAsia"/>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 </w:t>
      </w:r>
      <w:r>
        <w:rPr>
          <w:rFonts w:hint="eastAsia"/>
          <w:color w:val="auto"/>
          <w:highlight w:val="none"/>
        </w:rPr>
        <w:t xml:space="preserve">号）的规定，本公司（联合体）参加</w:t>
      </w:r>
      <w:r>
        <w:rPr>
          <w:rFonts w:hint="eastAsia"/>
          <w:color w:val="auto"/>
          <w:highlight w:val="none"/>
          <w:u w:val="single"/>
          <w:lang w:eastAsia="zh-CN"/>
        </w:rPr>
        <w:t xml:space="preserve">（单位名称）</w:t>
      </w:r>
      <w:r>
        <w:rPr>
          <w:rFonts w:hint="eastAsia"/>
          <w:color w:val="auto"/>
          <w:highlight w:val="none"/>
        </w:rPr>
        <w:t xml:space="preserve">的</w:t>
      </w:r>
      <w:r>
        <w:rPr>
          <w:rFonts w:hint="eastAsia"/>
          <w:color w:val="auto"/>
          <w:highlight w:val="none"/>
          <w:lang w:eastAsia="zh-CN"/>
        </w:rPr>
        <w:t xml:space="preserve">（</w:t>
      </w:r>
      <w:r>
        <w:rPr>
          <w:rFonts w:hint="eastAsia"/>
          <w:color w:val="auto"/>
          <w:highlight w:val="none"/>
          <w:u w:val="single"/>
          <w:lang w:eastAsia="zh-CN"/>
        </w:rPr>
        <w:t xml:space="preserve">项目名称）</w:t>
      </w:r>
      <w:r>
        <w:rPr>
          <w:rFonts w:hint="eastAsia"/>
          <w:color w:val="auto"/>
          <w:highlight w:val="none"/>
          <w:lang w:eastAsia="zh-CN"/>
        </w:rPr>
        <w:t xml:space="preserve">采购</w:t>
      </w:r>
      <w:r>
        <w:rPr>
          <w:rFonts w:hint="eastAsia"/>
          <w:color w:val="auto"/>
          <w:highlight w:val="none"/>
        </w:rPr>
        <w:t xml:space="preserve">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color w:val="auto"/>
          <w:highlight w:val="none"/>
        </w:rPr>
        <w:t xml:space="preserve">1. </w:t>
      </w:r>
      <w:r>
        <w:rPr>
          <w:rFonts w:hint="eastAsia"/>
          <w:color w:val="auto"/>
          <w:highlight w:val="none"/>
          <w:u w:val="single"/>
          <w:lang w:eastAsia="zh-CN"/>
        </w:rPr>
        <w:t xml:space="preserve">（标的名称）</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"../../Microsoft/Windows/INetCache/Down/undefined.doc" \l "br1" </w:instrText>
      </w:r>
      <w:r>
        <w:rPr>
          <w:color w:val="auto"/>
          <w:highlight w:val="none"/>
        </w:rPr>
        <w:fldChar w:fldCharType="separate"/>
      </w:r>
      <w:r>
        <w:rPr>
          <w:rStyle w:val="861"/>
          <w:rFonts w:hint="eastAsia" w:ascii="仿宋" w:eastAsia="Times New Roman"/>
          <w:color w:val="auto"/>
          <w:spacing w:val="-1"/>
          <w:highlight w:val="none"/>
          <w:vertAlign w:val="superscript"/>
        </w:rPr>
        <w:t xml:space="preserve">1</w:t>
      </w:r>
      <w:r>
        <w:rPr>
          <w:rStyle w:val="861"/>
          <w:rFonts w:hint="eastAsia"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 □小型企业 □微型企业）；</w:t>
      </w:r>
      <w:r/>
    </w:p>
    <w:p>
      <w:pPr>
        <w:ind w:firstLine="420"/>
        <w:jc w:val="left"/>
        <w:spacing w:line="360" w:lineRule="auto"/>
        <w:rPr>
          <w:color w:val="auto"/>
          <w:highlight w:val="none"/>
          <w:u w:val="single"/>
        </w:rPr>
      </w:pPr>
      <w:r>
        <w:rPr>
          <w:color w:val="auto"/>
          <w:highlight w:val="none"/>
        </w:rPr>
        <w:t xml:space="preserve">2. </w:t>
      </w:r>
      <w:r>
        <w:rPr>
          <w:rFonts w:hint="eastAsia"/>
          <w:color w:val="auto"/>
          <w:highlight w:val="none"/>
          <w:u w:val="single"/>
        </w:rPr>
        <w:t xml:space="preserve">（标的名称）</w:t>
      </w:r>
      <w:r>
        <w:rPr>
          <w:color w:val="auto"/>
          <w:highlight w:val="none"/>
        </w:rPr>
        <w:t xml:space="preserve"> </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 □小型企业 □微型企业）；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w:t>
      </w:r>
      <w:r>
        <w:rPr>
          <w:rFonts w:hint="eastAsia"/>
          <w:color w:val="auto"/>
          <w:highlight w:val="none"/>
          <w:lang w:val="en-US" w:eastAsia="zh-CN"/>
        </w:rPr>
        <w:t xml:space="preserve">  </w:t>
      </w:r>
      <w:r>
        <w:rPr>
          <w:rFonts w:hint="eastAsia"/>
          <w:color w:val="auto"/>
          <w:highlight w:val="none"/>
        </w:rPr>
        <w:t xml:space="preserve">期：</w:t>
      </w:r>
      <w:r/>
    </w:p>
    <w:p>
      <w:pPr>
        <w:pStyle w:val="821"/>
        <w:spacing w:before="300" w:after="300"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 </w:t>
      </w:r>
      <w:r/>
    </w:p>
    <w:p>
      <w:pPr>
        <w:pStyle w:val="853"/>
        <w:ind w:firstLine="0"/>
        <w:keepLines w:val="0"/>
        <w:keepNext w:val="0"/>
        <w:pageBreakBefore w:val="0"/>
        <w:spacing w:line="360" w:lineRule="auto"/>
        <w:rPr>
          <w:color w:val="auto"/>
          <w:sz w:val="21"/>
          <w:szCs w:val="21"/>
          <w:highlight w:val="none"/>
        </w:rPr>
      </w:pPr>
      <w:r>
        <w:rPr>
          <w:rFonts w:hint="eastAsia" w:cs="仿宋"/>
          <w:color w:val="auto"/>
          <w:sz w:val="21"/>
          <w:szCs w:val="21"/>
          <w:highlight w:val="none"/>
        </w:rPr>
        <w:t xml:space="preserve">    </w:t>
      </w:r>
      <w:r>
        <w:rPr>
          <w:rStyle w:val="856"/>
          <w:rFonts w:hint="eastAsia" w:cs="仿宋"/>
          <w:color w:val="auto"/>
          <w:sz w:val="21"/>
          <w:szCs w:val="21"/>
          <w:highlight w:val="none"/>
        </w:rPr>
        <w:t xml:space="preserve">中小微企业划型标准如下：</w:t>
      </w:r>
      <w:r/>
    </w:p>
    <w:tbl>
      <w:tblPr>
        <w:tblStyle w:val="83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10"/>
        <w:gridCol w:w="1784"/>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53"/>
              <w:ind w:firstLine="0"/>
              <w:jc w:val="center"/>
              <w:keepLines w:val="0"/>
              <w:keepNext w:val="0"/>
              <w:pageBreakBefore w:val="0"/>
              <w:spacing w:line="360" w:lineRule="auto"/>
              <w:rPr>
                <w:color w:val="auto"/>
                <w:sz w:val="21"/>
                <w:szCs w:val="21"/>
                <w:highlight w:val="none"/>
              </w:rPr>
            </w:pPr>
            <w:r>
              <w:rPr>
                <w:rStyle w:val="856"/>
                <w:rFonts w:hint="eastAsia" w:cs="仿宋"/>
                <w:color w:val="auto"/>
                <w:sz w:val="21"/>
                <w:szCs w:val="21"/>
                <w:highlight w:val="none"/>
              </w:rPr>
              <w:t xml:space="preserve">X＜10</w:t>
            </w:r>
            <w:r/>
          </w:p>
        </w:tc>
      </w:tr>
    </w:tbl>
    <w:p>
      <w:pPr>
        <w:pStyle w:val="853"/>
        <w:ind w:firstLine="810"/>
        <w:spacing w:before="300" w:after="452" w:line="360" w:lineRule="auto"/>
        <w:rPr>
          <w:rFonts w:cs="仿宋"/>
          <w:b/>
          <w:color w:val="auto"/>
          <w:sz w:val="21"/>
          <w:szCs w:val="21"/>
          <w:highlight w:val="none"/>
        </w:rPr>
      </w:pPr>
      <w:r>
        <w:rPr>
          <w:rStyle w:val="856"/>
          <w:rFonts w:hint="eastAsia" w:cs="仿宋"/>
          <w:color w:val="auto"/>
          <w:sz w:val="21"/>
          <w:szCs w:val="21"/>
          <w:highlight w:val="none"/>
        </w:rPr>
        <w:t xml:space="preserve">说明：上述标准参照《关于印发中小企业划型标准规定的通知》（工信部联企业</w:t>
      </w:r>
      <w:r>
        <w:rPr>
          <w:rStyle w:val="856"/>
          <w:rFonts w:hint="eastAsia" w:cs="仿宋"/>
          <w:color w:val="auto"/>
          <w:sz w:val="21"/>
          <w:szCs w:val="21"/>
          <w:highlight w:val="none"/>
          <w:lang w:eastAsia="zh-CN"/>
        </w:rPr>
        <w:t xml:space="preserve">〔2011〕300号</w:t>
      </w:r>
      <w:r>
        <w:rPr>
          <w:rStyle w:val="856"/>
          <w:rFonts w:hint="eastAsia" w:cs="仿宋"/>
          <w:color w:val="auto"/>
          <w:sz w:val="21"/>
          <w:szCs w:val="21"/>
          <w:highlight w:val="none"/>
        </w:rPr>
        <w:t xml:space="preserve">），大型、中型和小型企业须同时满足所列指标的下限，否则下划一档；微型企业只须满足所列指标中的一项即可。</w:t>
      </w:r>
      <w:r/>
    </w:p>
    <w:p>
      <w:pPr>
        <w:jc w:val="left"/>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br w:type="page" w:clear="all"/>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1036"/>
        <w:rPr>
          <w:rFonts w:hAnsi="宋体" w:cs="Arial"/>
          <w:b/>
          <w:bCs/>
          <w:color w:val="auto"/>
          <w:highlight w:val="none"/>
        </w:rPr>
      </w:pPr>
      <w:r>
        <w:rPr>
          <w:rFonts w:hAnsi="宋体" w:cs="Arial"/>
          <w:b/>
          <w:bCs/>
          <w:color w:val="auto"/>
          <w:highlight w:val="none"/>
        </w:rPr>
      </w:r>
      <w:r/>
    </w:p>
    <w:p>
      <w:pPr>
        <w:pStyle w:val="1037"/>
        <w:rPr>
          <w:rFonts w:hAnsi="宋体" w:cs="Arial"/>
          <w:b/>
          <w:bCs/>
          <w:color w:val="auto"/>
          <w:highlight w:val="none"/>
        </w:rPr>
      </w:pPr>
      <w:r>
        <w:rPr>
          <w:rFonts w:hAnsi="宋体" w:cs="Arial"/>
          <w:b/>
          <w:bCs/>
          <w:color w:val="auto"/>
          <w:highlight w:val="none"/>
        </w:rPr>
      </w:r>
      <w:r/>
    </w:p>
    <w:p>
      <w:pPr>
        <w:rPr>
          <w:color w:val="auto"/>
          <w:highlight w:val="none"/>
        </w:rPr>
      </w:pPr>
      <w:r>
        <w:rPr>
          <w:color w:val="auto"/>
          <w:highlight w:val="none"/>
        </w:rPr>
      </w:r>
      <w:r/>
    </w:p>
    <w:p>
      <w:pPr>
        <w:pStyle w:val="1040"/>
        <w:rPr>
          <w:rFonts w:hAnsi="宋体" w:cs="Arial"/>
          <w:b/>
          <w:bCs/>
          <w:color w:val="auto"/>
          <w:highlight w:val="none"/>
        </w:rPr>
      </w:pPr>
      <w:r>
        <w:rPr>
          <w:rFonts w:hAnsi="宋体" w:cs="Arial"/>
          <w:b/>
          <w:bCs/>
          <w:color w:val="auto"/>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1036"/>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45"/>
        <w:rPr>
          <w:color w:val="auto"/>
          <w:highlight w:val="none"/>
        </w:rPr>
      </w:pPr>
      <w:r>
        <w:rPr>
          <w:color w:val="auto"/>
          <w:highlight w:val="none"/>
        </w:rPr>
      </w:r>
      <w:r/>
    </w:p>
    <w:p>
      <w:pPr>
        <w:jc w:val="center"/>
        <w:rPr>
          <w:rFonts w:ascii="宋体" w:hAnsi="宋体"/>
          <w:b/>
          <w:bCs/>
          <w:color w:val="auto"/>
          <w:szCs w:val="21"/>
          <w:highlight w:val="none"/>
        </w:rPr>
      </w:pPr>
      <w:r>
        <w:rPr>
          <w:rFonts w:hint="eastAsia" w:ascii="宋体" w:hAnsi="宋体"/>
          <w:b/>
          <w:bCs/>
          <w:color w:val="auto"/>
          <w:szCs w:val="21"/>
          <w:highlight w:val="none"/>
        </w:rPr>
        <w:t xml:space="preserve">投标函</w:t>
      </w:r>
      <w:r/>
    </w:p>
    <w:p>
      <w:pPr>
        <w:pStyle w:val="1041"/>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江苏誉森建设项目管理有限公司</w:t>
      </w:r>
      <w:r/>
    </w:p>
    <w:p>
      <w:pPr>
        <w:pStyle w:val="104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根据贵方的________________ 号招标文件，正式授权下述签字人_________________(姓名)代表我方______________（投标人的名称），全权处理本次项目投标的有关事宜。</w:t>
      </w:r>
      <w:r/>
    </w:p>
    <w:p>
      <w:pPr>
        <w:pStyle w:val="104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4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4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4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41"/>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41"/>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41"/>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41"/>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4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4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4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4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4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4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4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4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法定代表人或授权代表（签字）： </w:t>
      </w:r>
      <w:r/>
    </w:p>
    <w:p>
      <w:pPr>
        <w:pStyle w:val="104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投标人名称（公章）： </w:t>
      </w:r>
      <w:r/>
    </w:p>
    <w:p>
      <w:pPr>
        <w:pStyle w:val="104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41"/>
        <w:ind w:firstLine="478"/>
        <w:spacing w:before="0" w:after="0"/>
        <w:rPr>
          <w:rFonts w:ascii="宋体" w:hAnsi="宋体"/>
          <w:color w:val="auto"/>
          <w:sz w:val="21"/>
          <w:szCs w:val="21"/>
          <w:highlight w:val="none"/>
        </w:rPr>
      </w:pPr>
      <w:r>
        <w:rPr>
          <w:rFonts w:ascii="宋体" w:hAnsi="宋体"/>
          <w:color w:val="auto"/>
          <w:sz w:val="21"/>
          <w:szCs w:val="21"/>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1042"/>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104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本授权书声明：________________（投标人名称）授权________________（被授权人的姓名）为我方就</w:t>
      </w:r>
      <w:r>
        <w:rPr>
          <w:rFonts w:hint="eastAsia" w:ascii="宋体" w:hAnsi="宋体"/>
          <w:color w:val="auto"/>
          <w:sz w:val="21"/>
          <w:szCs w:val="21"/>
          <w:highlight w:val="none"/>
          <w:u w:val="single"/>
        </w:rPr>
        <w:t xml:space="preserve">（项目编号）</w:t>
      </w:r>
      <w:r>
        <w:rPr>
          <w:rFonts w:hint="eastAsia" w:ascii="宋体" w:hAnsi="宋体"/>
          <w:color w:val="auto"/>
          <w:sz w:val="21"/>
          <w:szCs w:val="21"/>
          <w:highlight w:val="none"/>
        </w:rPr>
        <w:t xml:space="preserve">号</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项目采购活动的合法代理人，以本公司名义全权处理一切与该项目采购有关的事务。</w:t>
      </w:r>
      <w:r/>
    </w:p>
    <w:p>
      <w:pPr>
        <w:pStyle w:val="104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pStyle w:val="1042"/>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p>
    <w:p>
      <w:pPr>
        <w:pStyle w:val="104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被授权人姓名：_____________________</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___</w:t>
      </w:r>
      <w:r/>
    </w:p>
    <w:p>
      <w:pPr>
        <w:pStyle w:val="104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042"/>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单</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位</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名</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称：__________________________________</w:t>
      </w:r>
      <w:r/>
    </w:p>
    <w:p>
      <w:pPr>
        <w:pStyle w:val="1042"/>
        <w:ind w:firstLine="420"/>
        <w:spacing w:line="360" w:lineRule="auto"/>
        <w:rPr>
          <w:color w:val="auto"/>
          <w:sz w:val="21"/>
          <w:szCs w:val="21"/>
          <w:highlight w:val="none"/>
          <w:u w:val="single"/>
        </w:rPr>
      </w:pPr>
      <w:r>
        <w:rPr>
          <w:rFonts w:hint="eastAsia"/>
          <w:color w:val="auto"/>
          <w:sz w:val="21"/>
          <w:szCs w:val="21"/>
          <w:highlight w:val="none"/>
        </w:rPr>
        <w:t xml:space="preserve">单</w:t>
      </w:r>
      <w:r>
        <w:rPr>
          <w:rFonts w:hint="eastAsia"/>
          <w:color w:val="auto"/>
          <w:sz w:val="21"/>
          <w:szCs w:val="21"/>
          <w:highlight w:val="none"/>
          <w:lang w:val="en-US" w:eastAsia="zh-CN"/>
        </w:rPr>
        <w:t xml:space="preserve"> </w:t>
      </w:r>
      <w:r>
        <w:rPr>
          <w:rFonts w:hint="eastAsia"/>
          <w:color w:val="auto"/>
          <w:sz w:val="21"/>
          <w:szCs w:val="21"/>
          <w:highlight w:val="none"/>
        </w:rPr>
        <w:t xml:space="preserve">位</w:t>
      </w:r>
      <w:r>
        <w:rPr>
          <w:rFonts w:hint="eastAsia"/>
          <w:color w:val="auto"/>
          <w:sz w:val="21"/>
          <w:szCs w:val="21"/>
          <w:highlight w:val="none"/>
          <w:lang w:val="en-US" w:eastAsia="zh-CN"/>
        </w:rPr>
        <w:t xml:space="preserve"> </w:t>
      </w:r>
      <w:r>
        <w:rPr>
          <w:rFonts w:hint="eastAsia"/>
          <w:color w:val="auto"/>
          <w:sz w:val="21"/>
          <w:szCs w:val="21"/>
          <w:highlight w:val="none"/>
        </w:rPr>
        <w:t xml:space="preserve">地</w:t>
      </w:r>
      <w:r>
        <w:rPr>
          <w:rFonts w:hint="eastAsia"/>
          <w:color w:val="auto"/>
          <w:sz w:val="21"/>
          <w:szCs w:val="21"/>
          <w:highlight w:val="none"/>
          <w:lang w:val="en-US" w:eastAsia="zh-CN"/>
        </w:rPr>
        <w:t xml:space="preserve"> </w:t>
      </w:r>
      <w:r>
        <w:rPr>
          <w:rFonts w:hint="eastAsia"/>
          <w:color w:val="auto"/>
          <w:sz w:val="21"/>
          <w:szCs w:val="21"/>
          <w:highlight w:val="none"/>
        </w:rPr>
        <w:t xml:space="preserve">址：</w:t>
      </w:r>
      <w:r>
        <w:rPr>
          <w:color w:val="auto"/>
          <w:sz w:val="21"/>
          <w:szCs w:val="21"/>
          <w:highlight w:val="none"/>
          <w:u w:val="single"/>
        </w:rPr>
        <w:t xml:space="preserve">                                  </w:t>
      </w:r>
      <w:r/>
    </w:p>
    <w:p>
      <w:pPr>
        <w:pStyle w:val="1042"/>
        <w:ind w:firstLine="420"/>
        <w:spacing w:line="360" w:lineRule="auto"/>
        <w:rPr>
          <w:color w:val="auto"/>
          <w:sz w:val="21"/>
          <w:szCs w:val="21"/>
          <w:highlight w:val="none"/>
        </w:rPr>
      </w:pPr>
      <w:r>
        <w:rPr>
          <w:rFonts w:hint="eastAsia"/>
          <w:color w:val="auto"/>
          <w:sz w:val="21"/>
          <w:szCs w:val="21"/>
          <w:highlight w:val="none"/>
        </w:rPr>
        <w:t xml:space="preserve">日</w:t>
      </w:r>
      <w:r>
        <w:rPr>
          <w:rFonts w:hint="eastAsia"/>
          <w:color w:val="auto"/>
          <w:sz w:val="21"/>
          <w:szCs w:val="21"/>
          <w:highlight w:val="none"/>
          <w:lang w:val="en-US" w:eastAsia="zh-CN"/>
        </w:rPr>
        <w:t xml:space="preserve">       </w:t>
      </w:r>
      <w:r>
        <w:rPr>
          <w:rFonts w:hint="eastAsia"/>
          <w:color w:val="auto"/>
          <w:sz w:val="21"/>
          <w:szCs w:val="21"/>
          <w:highlight w:val="none"/>
        </w:rPr>
        <w:t xml:space="preserve">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pPr>
      <w:r>
        <w:rPr>
          <w:rFonts w:hint="eastAsia" w:ascii="宋体" w:hAnsi="宋体"/>
          <w:bCs/>
          <w:color w:val="auto"/>
          <w:highlight w:val="none"/>
        </w:rPr>
        <w:t xml:space="preserve">被授权人身份证复印件</w:t>
      </w:r>
      <w:r/>
    </w:p>
    <w:p>
      <w:pPr>
        <w:jc w:val="left"/>
        <w:widowControl/>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auto"/>
          <w:highlight w:val="none"/>
        </w:rPr>
      </w:r>
      <w:r/>
    </w:p>
    <w:p>
      <w:pPr>
        <w:pStyle w:val="821"/>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3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63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5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8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spacing w:line="6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left"/>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21"/>
        <w:rPr>
          <w:rFonts w:ascii="宋体" w:hAnsi="宋体"/>
          <w:b/>
          <w:color w:val="auto"/>
          <w:szCs w:val="32"/>
          <w:highlight w:val="none"/>
        </w:rPr>
      </w:pP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8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35"/>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35"/>
              <w:jc w:val="center"/>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1041"/>
              <w:ind w:firstLine="0"/>
              <w:spacing w:before="0" w:after="0" w:line="5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大写：</w:t>
            </w:r>
            <w:r/>
          </w:p>
          <w:p>
            <w:pPr>
              <w:pStyle w:val="1041"/>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21"/>
        <w:spacing w:line="240" w:lineRule="auto"/>
        <w:rPr>
          <w:rFonts w:hint="eastAsia" w:ascii="宋体" w:hAnsi="宋体" w:eastAsia="宋体" w:cs="宋体"/>
          <w:color w:val="auto"/>
          <w:highlight w:val="none"/>
          <w:lang w:val="en-US" w:eastAsia="zh-CN"/>
        </w:rPr>
        <w:sectPr>
          <w:headerReference w:type="default" r:id="rId11"/>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lang w:val="en-US" w:eastAsia="zh-CN"/>
        </w:rPr>
      </w:r>
      <w:r/>
    </w:p>
    <w:p>
      <w:pPr>
        <w:pStyle w:val="821"/>
        <w:numPr>
          <w:ilvl w:val="0"/>
          <w:numId w:val="0"/>
        </w:numP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b/>
          <w:bCs/>
          <w:color w:val="auto"/>
          <w:sz w:val="44"/>
          <w:szCs w:val="44"/>
          <w:highlight w:val="none"/>
          <w:lang w:val="en-US" w:eastAsia="zh-CN" w:bidi="ar-SA"/>
        </w:rPr>
        <w:t xml:space="preserve">四、</w:t>
      </w:r>
      <w:r>
        <w:rPr>
          <w:rFonts w:hint="eastAsia" w:ascii="宋体" w:hAnsi="宋体" w:eastAsia="宋体" w:cs="宋体"/>
          <w:color w:val="auto"/>
          <w:highlight w:val="none"/>
        </w:rPr>
        <w:t xml:space="preserve">投标分项报价表</w:t>
      </w:r>
      <w:r/>
    </w:p>
    <w:p>
      <w:pPr>
        <w:numPr>
          <w:ilvl w:val="0"/>
          <w:numId w:val="0"/>
        </w:numPr>
        <w:rPr>
          <w:rFonts w:hint="eastAsia" w:ascii="宋体" w:hAnsi="宋体" w:eastAsia="宋体" w:cs="宋体"/>
          <w:b/>
          <w:bCs/>
          <w:color w:val="auto"/>
          <w:sz w:val="32"/>
          <w:szCs w:val="36"/>
          <w:highlight w:val="none"/>
          <w:lang w:val="en-US" w:eastAsia="zh-CN"/>
        </w:rPr>
      </w:pPr>
      <w:r>
        <w:rPr>
          <w:rFonts w:hint="eastAsia" w:ascii="宋体" w:hAnsi="宋体" w:eastAsia="宋体" w:cs="宋体"/>
          <w:b/>
          <w:bCs/>
          <w:color w:val="auto"/>
          <w:sz w:val="32"/>
          <w:szCs w:val="36"/>
          <w:highlight w:val="none"/>
          <w:lang w:val="en-US" w:eastAsia="zh-CN"/>
        </w:rPr>
        <w:t xml:space="preserve">采购包1：</w:t>
      </w:r>
      <w:r/>
    </w:p>
    <w:tbl>
      <w:tblPr>
        <w:tblStyle w:val="830"/>
        <w:tblW w:w="882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1452"/>
        <w:gridCol w:w="865"/>
        <w:gridCol w:w="718"/>
        <w:gridCol w:w="1066"/>
        <w:gridCol w:w="1115"/>
        <w:gridCol w:w="3081"/>
      </w:tblGrid>
      <w:tr>
        <w:trPr>
          <w:trHeight w:val="88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（人员数量）</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单价（月工资/台班单价）</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1年支出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 注</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工资及福利</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845" w:type="dxa"/>
            <w:vAlign w:val="center"/>
            <w:textDirection w:val="lrTb"/>
            <w:noWrap w:val="false"/>
          </w:tcPr>
          <w:p>
            <w:pPr>
              <w:jc w:val="center"/>
              <w:pageBreakBefore w:val="0"/>
              <w:spacing w:before="0" w:after="0"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至少1人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绿化养护员基本工资</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至少36人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驾驶员（洒水车）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至少3人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节假日福利费</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w:t>
            </w:r>
            <w:r>
              <w:rPr>
                <w:rFonts w:hint="eastAsia" w:ascii="宋体" w:hAnsi="宋体" w:cs="宋体"/>
                <w:i/>
                <w:iCs/>
                <w:color w:val="auto"/>
                <w:sz w:val="21"/>
                <w:szCs w:val="21"/>
                <w:highlight w:val="none"/>
                <w:u w:val="single"/>
                <w:lang w:val="en-US" w:eastAsia="zh-CN" w:bidi="ar"/>
              </w:rPr>
              <w:t xml:space="preserve">40</w:t>
            </w:r>
            <w:r>
              <w:rPr>
                <w:rFonts w:hint="eastAsia" w:ascii="宋体" w:hAnsi="宋体" w:eastAsia="宋体" w:cs="宋体"/>
                <w:i/>
                <w:iCs/>
                <w:color w:val="auto"/>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社会统筹保险及医疗保险</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w:t>
            </w:r>
            <w:r>
              <w:rPr>
                <w:rFonts w:hint="eastAsia" w:ascii="宋体" w:hAnsi="宋体" w:cs="宋体"/>
                <w:i/>
                <w:iCs/>
                <w:color w:val="auto"/>
                <w:sz w:val="21"/>
                <w:szCs w:val="21"/>
                <w:highlight w:val="none"/>
                <w:u w:val="single"/>
                <w:lang w:val="en-US" w:eastAsia="zh-CN" w:bidi="ar"/>
              </w:rPr>
              <w:t xml:space="preserve">40</w:t>
            </w:r>
            <w:r>
              <w:rPr>
                <w:rFonts w:hint="eastAsia" w:ascii="宋体" w:hAnsi="宋体" w:eastAsia="宋体" w:cs="宋体"/>
                <w:i/>
                <w:iCs/>
                <w:color w:val="auto"/>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w:t>
            </w:r>
            <w:r>
              <w:rPr>
                <w:rFonts w:hint="eastAsia" w:ascii="宋体" w:hAnsi="宋体" w:cs="宋体"/>
                <w:i/>
                <w:iCs/>
                <w:color w:val="auto"/>
                <w:sz w:val="21"/>
                <w:szCs w:val="21"/>
                <w:highlight w:val="none"/>
                <w:u w:val="single"/>
                <w:lang w:val="en-US" w:eastAsia="zh-CN" w:bidi="ar"/>
              </w:rPr>
              <w:t xml:space="preserve">40</w:t>
            </w:r>
            <w:r>
              <w:rPr>
                <w:rFonts w:hint="eastAsia" w:ascii="宋体" w:hAnsi="宋体" w:eastAsia="宋体" w:cs="宋体"/>
                <w:i/>
                <w:iCs/>
                <w:color w:val="auto"/>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防暑降温费</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w:t>
            </w:r>
            <w:r>
              <w:rPr>
                <w:rFonts w:hint="eastAsia" w:ascii="宋体" w:hAnsi="宋体" w:cs="宋体"/>
                <w:i/>
                <w:iCs/>
                <w:color w:val="auto"/>
                <w:sz w:val="21"/>
                <w:szCs w:val="21"/>
                <w:highlight w:val="none"/>
                <w:u w:val="single"/>
                <w:lang w:val="en-US" w:eastAsia="zh-CN" w:bidi="ar"/>
              </w:rPr>
              <w:t xml:space="preserve">40</w:t>
            </w:r>
            <w:r>
              <w:rPr>
                <w:rFonts w:hint="eastAsia" w:ascii="宋体" w:hAnsi="宋体" w:eastAsia="宋体" w:cs="宋体"/>
                <w:i/>
                <w:iCs/>
                <w:color w:val="auto"/>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劳动及防护工具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845" w:type="dxa"/>
            <w:vAlign w:val="center"/>
            <w:textDirection w:val="lrTb"/>
            <w:noWrap w:val="false"/>
          </w:tcPr>
          <w:p>
            <w:pPr>
              <w:jc w:val="both"/>
              <w:pageBreakBefore w:val="0"/>
              <w:spacing w:before="0" w:after="0"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台班（1年）</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按不低于3吨洒水车标准计算。洒水车台班单价包含车辆保险费、燃油费、驾驶员工资、车辆保养维修、车辆大修费、水费等。投标人自行报价，但不得低于企业成本。</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其它机械</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包含采购文件要求的最低机械配置数量，投标人自行报价</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农药、化肥</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必须满足采购文件规定的病虫害防治要求、满足绿化养护要求，投标人自行报价</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套/年</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至少40人，按照每人一年一件的标准计算，单价投标人自行考虑</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至少40人，投标人必须为每个养护人员缴纳，单价投标人自行考虑，但不得低于正常保费标准。</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企业管理费及利润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pageBreakBefore w:val="0"/>
              <w:spacing w:before="0" w:after="0"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投标人自行考虑</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办公费</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pageBreakBefore w:val="0"/>
              <w:spacing w:before="0" w:after="0"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投标人自行考虑</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税 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76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按一般纳税人标准计算</w:t>
            </w:r>
            <w:r/>
          </w:p>
        </w:tc>
      </w:tr>
      <w:tr>
        <w:trPr>
          <w:trHeight w:val="88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eastAsia="zh-CN"/>
              </w:rPr>
              <w:suppressLineNumbers w:val="0"/>
            </w:pPr>
            <w:r>
              <w:rPr>
                <w:rFonts w:hint="eastAsia" w:ascii="宋体" w:hAnsi="宋体" w:eastAsia="宋体" w:cs="宋体"/>
                <w:b/>
                <w:bCs/>
                <w:i w:val="0"/>
                <w:iCs w:val="0"/>
                <w:color w:val="auto"/>
                <w:sz w:val="21"/>
                <w:szCs w:val="21"/>
                <w:highlight w:val="none"/>
                <w:u w:val="none"/>
                <w:lang w:eastAsia="zh-CN"/>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 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76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包含各类成本风险及安全生产责任包干费</w:t>
            </w:r>
            <w:r/>
          </w:p>
        </w:tc>
      </w:tr>
      <w:tr>
        <w:trPr>
          <w:trHeight w:val="1613"/>
        </w:trPr>
        <w:tc>
          <w:tcPr>
            <w:gridSpan w:val="7"/>
            <w:shd w:val="clear" w:color="auto" w:fill="auto"/>
            <w:tcBorders>
              <w:top w:val="single" w:color="000000" w:sz="4" w:space="0"/>
              <w:left w:val="single" w:color="000000" w:sz="4" w:space="0"/>
              <w:bottom w:val="single" w:color="000000" w:sz="4" w:space="0"/>
              <w:right w:val="single" w:color="000000" w:sz="4" w:space="0"/>
            </w:tcBorders>
            <w:tcW w:w="882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iCs/>
                <w:color w:val="auto"/>
                <w:sz w:val="21"/>
                <w:szCs w:val="21"/>
                <w:highlight w:val="none"/>
                <w:u w:val="single"/>
                <w:lang w:val="en-US" w:eastAsia="zh-CN" w:bidi="ar"/>
              </w:rPr>
              <w:t xml:space="preserve">1、月工资标准不得低于扬州市最新</w:t>
            </w:r>
            <w:r>
              <w:rPr>
                <w:rFonts w:hint="eastAsia" w:ascii="宋体" w:hAnsi="宋体" w:cs="宋体"/>
                <w:b/>
                <w:bCs/>
                <w:i/>
                <w:iCs/>
                <w:color w:val="auto"/>
                <w:sz w:val="21"/>
                <w:szCs w:val="21"/>
                <w:highlight w:val="none"/>
                <w:u w:val="single"/>
                <w:lang w:val="en-US" w:eastAsia="zh-CN" w:bidi="ar"/>
              </w:rPr>
              <w:t xml:space="preserve">最低</w:t>
            </w:r>
            <w:r>
              <w:rPr>
                <w:rFonts w:hint="eastAsia" w:ascii="宋体" w:hAnsi="宋体" w:eastAsia="宋体" w:cs="宋体"/>
                <w:b/>
                <w:bCs/>
                <w:i/>
                <w:iCs/>
                <w:color w:val="auto"/>
                <w:sz w:val="21"/>
                <w:szCs w:val="21"/>
                <w:highlight w:val="none"/>
                <w:u w:val="single"/>
                <w:lang w:val="en-US" w:eastAsia="zh-CN" w:bidi="ar"/>
              </w:rPr>
              <w:t xml:space="preserve">工资标准规定。</w:t>
            </w:r>
            <w:r>
              <w:rPr>
                <w:rFonts w:hint="eastAsia" w:ascii="宋体" w:hAnsi="宋体" w:eastAsia="宋体" w:cs="宋体"/>
                <w:b/>
                <w:bCs/>
                <w:i/>
                <w:iCs/>
                <w:color w:val="auto"/>
                <w:sz w:val="21"/>
                <w:szCs w:val="21"/>
                <w:highlight w:val="none"/>
                <w:u w:val="single"/>
                <w:lang w:val="en-US" w:eastAsia="zh-CN" w:bidi="ar"/>
              </w:rPr>
              <w:br/>
            </w:r>
            <w:r>
              <w:rPr>
                <w:rFonts w:hint="eastAsia" w:ascii="宋体" w:hAnsi="宋体" w:eastAsia="宋体" w:cs="宋体"/>
                <w:b/>
                <w:bCs/>
                <w:i/>
                <w:iCs/>
                <w:color w:val="auto"/>
                <w:sz w:val="21"/>
                <w:szCs w:val="21"/>
                <w:highlight w:val="none"/>
                <w:u w:val="single"/>
                <w:lang w:val="en-US" w:eastAsia="zh-CN" w:bidi="ar"/>
              </w:rPr>
              <w:t xml:space="preserve">2、社会统筹保险及医疗保险全员缴纳，不得低于扬州月最低缴费标准。</w:t>
            </w:r>
            <w:r>
              <w:rPr>
                <w:rFonts w:hint="eastAsia" w:ascii="宋体" w:hAnsi="宋体" w:eastAsia="宋体" w:cs="宋体"/>
                <w:b/>
                <w:bCs/>
                <w:i/>
                <w:iCs/>
                <w:color w:val="auto"/>
                <w:sz w:val="21"/>
                <w:szCs w:val="21"/>
                <w:highlight w:val="none"/>
                <w:u w:val="single"/>
                <w:lang w:val="en-US" w:eastAsia="zh-CN" w:bidi="ar"/>
              </w:rPr>
              <w:br/>
            </w:r>
            <w:r>
              <w:rPr>
                <w:rFonts w:hint="eastAsia" w:ascii="宋体" w:hAnsi="宋体" w:eastAsia="宋体" w:cs="宋体"/>
                <w:b/>
                <w:bCs/>
                <w:i/>
                <w:iCs/>
                <w:color w:val="auto"/>
                <w:sz w:val="21"/>
                <w:szCs w:val="21"/>
                <w:highlight w:val="none"/>
                <w:u w:val="single"/>
                <w:lang w:val="en-US" w:eastAsia="zh-CN" w:bidi="ar"/>
              </w:rPr>
              <w:t xml:space="preserve">3、防暑降温费不得低于国家标准。</w:t>
            </w:r>
            <w:r>
              <w:rPr>
                <w:rFonts w:hint="eastAsia" w:ascii="宋体" w:hAnsi="宋体" w:eastAsia="宋体" w:cs="宋体"/>
                <w:b/>
                <w:bCs/>
                <w:i/>
                <w:iCs/>
                <w:color w:val="auto"/>
                <w:sz w:val="21"/>
                <w:szCs w:val="21"/>
                <w:highlight w:val="none"/>
                <w:u w:val="single"/>
                <w:lang w:val="en-US" w:eastAsia="zh-CN" w:bidi="ar"/>
              </w:rPr>
              <w:br/>
            </w:r>
            <w:r>
              <w:rPr>
                <w:rFonts w:hint="eastAsia" w:ascii="宋体" w:hAnsi="宋体" w:eastAsia="宋体" w:cs="宋体"/>
                <w:b/>
                <w:bCs/>
                <w:i/>
                <w:iCs/>
                <w:color w:val="auto"/>
                <w:sz w:val="21"/>
                <w:szCs w:val="21"/>
                <w:highlight w:val="none"/>
                <w:u w:val="single"/>
                <w:lang w:val="en-US" w:eastAsia="zh-CN" w:bidi="ar"/>
              </w:rPr>
              <w:t xml:space="preserve">4、最低工资标准中不得包含劳动者按下限缴存的住房公积金。</w:t>
            </w:r>
            <w:r/>
          </w:p>
        </w:tc>
      </w:tr>
    </w:tbl>
    <w:p>
      <w:pPr>
        <w:jc w:val="left"/>
        <w:widowControl/>
        <w:rPr>
          <w:rFonts w:hint="eastAsia" w:ascii="宋体" w:hAnsi="宋体" w:eastAsia="宋体"/>
          <w:b/>
          <w:bCs/>
          <w:i w:val="0"/>
          <w:iCs/>
          <w:color w:val="auto"/>
          <w:szCs w:val="21"/>
          <w:highlight w:val="none"/>
          <w:u w:val="none"/>
          <w:lang w:val="en-US" w:eastAsia="zh-CN"/>
        </w:rPr>
      </w:pPr>
      <w:r>
        <w:rPr>
          <w:rFonts w:hint="eastAsia" w:ascii="宋体" w:hAnsi="宋体" w:eastAsia="宋体"/>
          <w:b/>
          <w:bCs/>
          <w:i w:val="0"/>
          <w:iCs/>
          <w:color w:val="auto"/>
          <w:szCs w:val="21"/>
          <w:highlight w:val="none"/>
          <w:u w:val="none"/>
          <w:lang w:val="en-US" w:eastAsia="zh-CN"/>
        </w:rPr>
      </w:r>
      <w:r/>
    </w:p>
    <w:p>
      <w:pPr>
        <w:pStyle w:val="821"/>
        <w:rPr>
          <w:rFonts w:hint="eastAsia" w:ascii="宋体" w:hAnsi="宋体" w:eastAsia="宋体" w:cs="宋体"/>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lang w:val="en-US" w:eastAsia="zh-CN"/>
        </w:rPr>
      </w:r>
      <w:r/>
    </w:p>
    <w:p>
      <w:pPr>
        <w:numPr>
          <w:ilvl w:val="0"/>
          <w:numId w:val="0"/>
        </w:numPr>
        <w:rPr>
          <w:rFonts w:hint="eastAsia" w:ascii="宋体" w:hAnsi="宋体" w:eastAsia="宋体" w:cs="宋体"/>
          <w:b/>
          <w:bCs/>
          <w:color w:val="auto"/>
          <w:sz w:val="32"/>
          <w:szCs w:val="36"/>
          <w:highlight w:val="none"/>
          <w:lang w:val="en-US" w:eastAsia="zh-CN"/>
        </w:rPr>
      </w:pPr>
      <w:r>
        <w:rPr>
          <w:rFonts w:hint="eastAsia" w:ascii="宋体" w:hAnsi="宋体" w:eastAsia="宋体" w:cs="宋体"/>
          <w:b/>
          <w:bCs/>
          <w:color w:val="auto"/>
          <w:sz w:val="32"/>
          <w:szCs w:val="36"/>
          <w:highlight w:val="none"/>
          <w:lang w:val="en-US" w:eastAsia="zh-CN"/>
        </w:rPr>
        <w:t xml:space="preserve">采购包2：</w:t>
      </w:r>
      <w:r/>
    </w:p>
    <w:tbl>
      <w:tblPr>
        <w:tblStyle w:val="830"/>
        <w:tblW w:w="9782" w:type="dxa"/>
        <w:tblInd w:w="-318" w:type="dxa"/>
        <w:tblLayout w:type="autofit"/>
        <w:tblCellMar>
          <w:left w:w="108" w:type="dxa"/>
          <w:top w:w="0" w:type="dxa"/>
          <w:right w:w="108" w:type="dxa"/>
          <w:bottom w:w="0" w:type="dxa"/>
        </w:tblCellMar>
        <w:tblLook w:val="04A0" w:firstRow="1" w:lastRow="0" w:firstColumn="1" w:lastColumn="0" w:noHBand="0" w:noVBand="1"/>
      </w:tblPr>
      <w:tblGrid>
        <w:gridCol w:w="852"/>
        <w:gridCol w:w="1542"/>
        <w:gridCol w:w="865"/>
        <w:gridCol w:w="995"/>
        <w:gridCol w:w="1134"/>
        <w:gridCol w:w="1417"/>
        <w:gridCol w:w="2977"/>
      </w:tblGrid>
      <w:tr>
        <w:trPr>
          <w:cantSplit/>
          <w:trHeight w:val="889"/>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    目</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工作量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（人员数量）</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单价（月工资/台班单价）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1年支出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（元）</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备 注</w:t>
            </w:r>
            <w:r/>
          </w:p>
        </w:tc>
      </w:tr>
      <w:tr>
        <w:trPr>
          <w:cantSplit/>
          <w:trHeight w:val="61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工资及福利</w:t>
            </w:r>
            <w:r/>
          </w:p>
        </w:tc>
        <w:tc>
          <w:tcPr>
            <w:gridSpan w:val="5"/>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cantSplit/>
          <w:trHeight w:val="61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至少1人</w:t>
            </w:r>
            <w:r/>
          </w:p>
        </w:tc>
      </w:tr>
      <w:tr>
        <w:trPr>
          <w:cantSplit/>
          <w:trHeight w:val="61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绿化养护员基本工资</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至少18人</w:t>
            </w:r>
            <w:r/>
          </w:p>
        </w:tc>
      </w:tr>
      <w:tr>
        <w:trPr>
          <w:cantSplit/>
          <w:trHeight w:val="61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驾驶员（洒水车）</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至少2人</w:t>
            </w:r>
            <w:r/>
          </w:p>
        </w:tc>
      </w:tr>
      <w:tr>
        <w:trPr>
          <w:cantSplit/>
          <w:trHeight w:val="61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节假日福利费</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至少21人</w:t>
            </w:r>
            <w:r/>
          </w:p>
        </w:tc>
      </w:tr>
      <w:tr>
        <w:trPr>
          <w:cantSplit/>
          <w:trHeight w:val="61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社会统筹保险及医疗保险</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至少21人</w:t>
            </w:r>
            <w:r/>
          </w:p>
        </w:tc>
      </w:tr>
      <w:tr>
        <w:trPr>
          <w:cantSplit/>
          <w:trHeight w:val="61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住房公积金</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至少21人</w:t>
            </w:r>
            <w:r/>
          </w:p>
        </w:tc>
      </w:tr>
      <w:tr>
        <w:trPr>
          <w:cantSplit/>
          <w:trHeight w:val="61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防暑降温费</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至少21人</w:t>
            </w:r>
            <w:r/>
          </w:p>
        </w:tc>
      </w:tr>
      <w:tr>
        <w:trPr>
          <w:cantSplit/>
          <w:trHeight w:val="61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劳动及防护工具</w:t>
            </w:r>
            <w:r/>
          </w:p>
        </w:tc>
        <w:tc>
          <w:tcPr>
            <w:gridSpan w:val="5"/>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1367"/>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洒水车</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台班（1年）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按不低于3吨洒水车标准计算。洒水车台班单价包含车辆保险费、燃油费、驾驶员工资、车辆保养维修、车辆大修费、水费等。投标人自行报价，但不得低于企业成本。</w:t>
            </w:r>
            <w:r/>
          </w:p>
        </w:tc>
      </w:tr>
      <w:tr>
        <w:trPr>
          <w:cantSplit/>
          <w:trHeight w:val="112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其它机械</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包含采购文件要求的最低机械配置数量，投标人自行报价</w:t>
            </w:r>
            <w:r/>
          </w:p>
        </w:tc>
      </w:tr>
      <w:tr>
        <w:trPr>
          <w:cantSplit/>
          <w:trHeight w:val="274"/>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农药、化肥</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必须满足采购文件规定的病虫害防治要求、满足绿化养护要求，投标人自行报价</w:t>
            </w:r>
            <w:r/>
          </w:p>
        </w:tc>
      </w:tr>
      <w:tr>
        <w:trPr>
          <w:cantSplit/>
          <w:trHeight w:val="112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至少21人，按照每人一年一件的标准计算，单价投标人自行考虑</w:t>
            </w:r>
            <w:r/>
          </w:p>
        </w:tc>
      </w:tr>
      <w:tr>
        <w:trPr>
          <w:cantSplit/>
          <w:trHeight w:val="1312"/>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意外伤害险</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spacing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bidi="ar"/>
              </w:rPr>
              <w:t xml:space="preserve">至少21人，投标人必须为每个养护人员缴纳，单价投标人自行考虑，但不得低于正常保费标准。</w:t>
            </w:r>
            <w:r/>
          </w:p>
        </w:tc>
      </w:tr>
      <w:tr>
        <w:trPr>
          <w:cantSplit/>
          <w:trHeight w:val="701"/>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三</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企业管理费及利润</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投标人自行考虑</w:t>
            </w:r>
            <w:r/>
          </w:p>
        </w:tc>
      </w:tr>
      <w:tr>
        <w:trPr>
          <w:cantSplit/>
          <w:trHeight w:val="701"/>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四</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办公费</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投标人自行考虑</w:t>
            </w:r>
            <w:r/>
          </w:p>
        </w:tc>
      </w:tr>
      <w:tr>
        <w:trPr>
          <w:cantSplit/>
          <w:trHeight w:val="701"/>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五</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税 金（元）</w:t>
            </w:r>
            <w:r/>
          </w:p>
        </w:tc>
        <w:tc>
          <w:tcPr>
            <w:gridSpan w:val="4"/>
            <w:tcBorders>
              <w:top w:val="single" w:color="000000" w:sz="4" w:space="0"/>
              <w:left w:val="single" w:color="000000" w:sz="4" w:space="0"/>
              <w:bottom w:val="single" w:color="000000" w:sz="4" w:space="0"/>
              <w:right w:val="single" w:color="000000" w:sz="4" w:space="0"/>
            </w:tcBorders>
            <w:tcW w:w="4411"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按一般纳税人标准计算</w:t>
            </w:r>
            <w:r/>
          </w:p>
        </w:tc>
      </w:tr>
      <w:tr>
        <w:trPr>
          <w:cantSplit/>
          <w:trHeight w:val="889"/>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合 计（元）</w:t>
            </w:r>
            <w:r/>
          </w:p>
        </w:tc>
        <w:tc>
          <w:tcPr>
            <w:gridSpan w:val="4"/>
            <w:tcBorders>
              <w:top w:val="single" w:color="000000" w:sz="4" w:space="0"/>
              <w:left w:val="single" w:color="000000" w:sz="4" w:space="0"/>
              <w:bottom w:val="single" w:color="000000" w:sz="4" w:space="0"/>
              <w:right w:val="single" w:color="000000" w:sz="4" w:space="0"/>
            </w:tcBorders>
            <w:tcW w:w="4411"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包含各类成本风险及安全生产责任包干费</w:t>
            </w:r>
            <w:r/>
          </w:p>
        </w:tc>
      </w:tr>
      <w:tr>
        <w:trPr>
          <w:cantSplit/>
          <w:trHeight w:val="1613"/>
        </w:trPr>
        <w:tc>
          <w:tcPr>
            <w:gridSpan w:val="7"/>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备注：</w:t>
            </w:r>
            <w:r>
              <w:rPr>
                <w:rFonts w:hint="eastAsia" w:ascii="宋体" w:hAnsi="宋体" w:eastAsia="宋体" w:cs="宋体"/>
                <w:b/>
                <w:bCs/>
                <w:color w:val="auto"/>
                <w:szCs w:val="21"/>
                <w:highlight w:val="none"/>
                <w:lang w:bidi="ar"/>
              </w:rPr>
              <w:br/>
            </w:r>
            <w:r>
              <w:rPr>
                <w:rFonts w:hint="eastAsia" w:ascii="宋体" w:hAnsi="宋体" w:eastAsia="宋体" w:cs="宋体"/>
                <w:b/>
                <w:bCs/>
                <w:i/>
                <w:iCs/>
                <w:color w:val="auto"/>
                <w:szCs w:val="21"/>
                <w:highlight w:val="none"/>
                <w:u w:val="single"/>
                <w:lang w:bidi="ar"/>
              </w:rPr>
              <w:t xml:space="preserve">1、月工资标准不得低于扬州市最新最低工资标准规定。</w:t>
            </w:r>
            <w:r>
              <w:rPr>
                <w:rFonts w:hint="eastAsia" w:ascii="宋体" w:hAnsi="宋体" w:eastAsia="宋体" w:cs="宋体"/>
                <w:b/>
                <w:bCs/>
                <w:i/>
                <w:iCs/>
                <w:color w:val="auto"/>
                <w:szCs w:val="21"/>
                <w:highlight w:val="none"/>
                <w:u w:val="single"/>
                <w:lang w:bidi="ar"/>
              </w:rPr>
              <w:br/>
            </w:r>
            <w:r>
              <w:rPr>
                <w:rFonts w:hint="eastAsia" w:ascii="宋体" w:hAnsi="宋体" w:eastAsia="宋体" w:cs="宋体"/>
                <w:b/>
                <w:bCs/>
                <w:i/>
                <w:iCs/>
                <w:color w:val="auto"/>
                <w:szCs w:val="21"/>
                <w:highlight w:val="none"/>
                <w:u w:val="single"/>
                <w:lang w:bidi="ar"/>
              </w:rPr>
              <w:t xml:space="preserve">2、社会统筹保险及医疗保险全员缴纳，不得低于扬州月最低缴费标准。</w:t>
            </w:r>
            <w:r>
              <w:rPr>
                <w:rFonts w:hint="eastAsia" w:ascii="宋体" w:hAnsi="宋体" w:eastAsia="宋体" w:cs="宋体"/>
                <w:b/>
                <w:bCs/>
                <w:i/>
                <w:iCs/>
                <w:color w:val="auto"/>
                <w:szCs w:val="21"/>
                <w:highlight w:val="none"/>
                <w:u w:val="single"/>
                <w:lang w:bidi="ar"/>
              </w:rPr>
              <w:br/>
            </w:r>
            <w:r>
              <w:rPr>
                <w:rFonts w:hint="eastAsia" w:ascii="宋体" w:hAnsi="宋体" w:eastAsia="宋体" w:cs="宋体"/>
                <w:b/>
                <w:bCs/>
                <w:i/>
                <w:iCs/>
                <w:color w:val="auto"/>
                <w:szCs w:val="21"/>
                <w:highlight w:val="none"/>
                <w:u w:val="single"/>
                <w:lang w:bidi="ar"/>
              </w:rPr>
              <w:t xml:space="preserve">3、防暑降温费不得低于国家标准。</w:t>
            </w:r>
            <w:r>
              <w:rPr>
                <w:rFonts w:hint="eastAsia" w:ascii="宋体" w:hAnsi="宋体" w:eastAsia="宋体" w:cs="宋体"/>
                <w:b/>
                <w:bCs/>
                <w:i/>
                <w:iCs/>
                <w:color w:val="auto"/>
                <w:szCs w:val="21"/>
                <w:highlight w:val="none"/>
                <w:u w:val="single"/>
                <w:lang w:bidi="ar"/>
              </w:rPr>
              <w:br/>
            </w:r>
            <w:r>
              <w:rPr>
                <w:rFonts w:hint="eastAsia" w:ascii="宋体" w:hAnsi="宋体" w:eastAsia="宋体" w:cs="宋体"/>
                <w:b/>
                <w:bCs/>
                <w:i/>
                <w:iCs/>
                <w:color w:val="auto"/>
                <w:szCs w:val="21"/>
                <w:highlight w:val="none"/>
                <w:u w:val="single"/>
                <w:lang w:bidi="ar"/>
              </w:rPr>
              <w:t xml:space="preserve">4、最低工资标准中不得包含劳动者按下限缴存的住房公积金</w:t>
            </w:r>
            <w:r>
              <w:rPr>
                <w:rFonts w:hint="eastAsia" w:ascii="宋体" w:hAnsi="宋体" w:eastAsia="宋体" w:cs="宋体"/>
                <w:b/>
                <w:bCs/>
                <w:color w:val="auto"/>
                <w:szCs w:val="21"/>
                <w:highlight w:val="none"/>
                <w:lang w:bidi="ar"/>
              </w:rPr>
              <w:t xml:space="preserve">。</w:t>
            </w:r>
            <w:r/>
          </w:p>
        </w:tc>
      </w:tr>
    </w:tbl>
    <w:p>
      <w:pPr>
        <w:pStyle w:val="822"/>
        <w:rPr>
          <w:rFonts w:hint="eastAsia"/>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lang w:val="en-US" w:eastAsia="zh-CN"/>
        </w:rPr>
      </w:r>
      <w:r/>
    </w:p>
    <w:p>
      <w:pPr>
        <w:pStyle w:val="821"/>
        <w:numPr>
          <w:ilvl w:val="0"/>
          <w:numId w:val="0"/>
        </w:numPr>
        <w:rPr>
          <w:rFonts w:hint="eastAsia" w:ascii="宋体" w:hAnsi="宋体" w:eastAsia="宋体" w:cs="宋体"/>
          <w:color w:val="auto"/>
          <w:highlight w:val="none"/>
        </w:rPr>
      </w:pPr>
      <w:r>
        <w:rPr>
          <w:rFonts w:hint="eastAsia" w:ascii="宋体" w:hAnsi="宋体" w:eastAsia="宋体" w:cs="宋体"/>
          <w:b/>
          <w:bCs/>
          <w:color w:val="auto"/>
          <w:sz w:val="44"/>
          <w:szCs w:val="44"/>
          <w:highlight w:val="none"/>
          <w:lang w:val="en-US" w:eastAsia="zh-CN" w:bidi="ar-SA"/>
        </w:rPr>
        <w:t xml:space="preserve">五、</w:t>
      </w:r>
      <w:r>
        <w:rPr>
          <w:rFonts w:hint="eastAsia" w:ascii="宋体" w:hAnsi="宋体" w:eastAsia="宋体" w:cs="宋体"/>
          <w:color w:val="auto"/>
          <w:highlight w:val="none"/>
        </w:rPr>
        <w:t xml:space="preserve">拟投入</w:t>
      </w:r>
      <w:r>
        <w:rPr>
          <w:rFonts w:hint="eastAsia" w:ascii="宋体" w:hAnsi="宋体" w:eastAsia="宋体" w:cs="宋体"/>
          <w:color w:val="auto"/>
          <w:highlight w:val="none"/>
          <w:lang w:val="en-US" w:eastAsia="zh-CN"/>
        </w:rPr>
        <w:t xml:space="preserve">本项目</w:t>
      </w:r>
      <w:r>
        <w:rPr>
          <w:rFonts w:hint="eastAsia" w:ascii="宋体" w:hAnsi="宋体" w:eastAsia="宋体" w:cs="宋体"/>
          <w:color w:val="auto"/>
          <w:highlight w:val="none"/>
        </w:rPr>
        <w:t xml:space="preserve">人员一览表</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采购包号</w:t>
      </w:r>
      <w:r>
        <w:rPr>
          <w:rFonts w:hint="eastAsia" w:ascii="宋体" w:hAnsi="宋体" w:eastAsia="宋体" w:cs="宋体"/>
          <w:color w:val="auto"/>
          <w:highlight w:val="none"/>
        </w:rPr>
        <w:t xml:space="preserve">： </w:t>
      </w:r>
      <w:r/>
    </w:p>
    <w:p>
      <w:pPr>
        <w:numPr>
          <w:ilvl w:val="0"/>
          <w:numId w:val="0"/>
        </w:numPr>
        <w:rPr>
          <w:rFonts w:hint="eastAsia"/>
          <w:color w:val="auto"/>
          <w:highlight w:val="none"/>
        </w:rPr>
      </w:pPr>
      <w:r>
        <w:rPr>
          <w:rFonts w:hint="eastAsia"/>
          <w:color w:val="auto"/>
          <w:highlight w:val="none"/>
        </w:rPr>
      </w:r>
      <w:r/>
    </w:p>
    <w:tbl>
      <w:tblPr>
        <w:tblStyle w:val="830"/>
        <w:tblW w:w="8616" w:type="dxa"/>
        <w:tblInd w:w="0" w:type="dxa"/>
        <w:tblLayout w:type="fixed"/>
        <w:tblCellMar>
          <w:left w:w="108" w:type="dxa"/>
          <w:top w:w="0" w:type="dxa"/>
          <w:right w:w="108" w:type="dxa"/>
          <w:bottom w:w="0" w:type="dxa"/>
        </w:tblCellMar>
        <w:tblLook w:val="04A0" w:firstRow="1" w:lastRow="0" w:firstColumn="1" w:lastColumn="0" w:noHBand="0" w:noVBand="1"/>
      </w:tblPr>
      <w:tblGrid>
        <w:gridCol w:w="682"/>
        <w:gridCol w:w="1367"/>
        <w:gridCol w:w="953"/>
        <w:gridCol w:w="953"/>
        <w:gridCol w:w="1067"/>
        <w:gridCol w:w="1067"/>
        <w:gridCol w:w="1248"/>
        <w:gridCol w:w="1279"/>
      </w:tblGrid>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从业资格</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21"/>
        <w:rPr>
          <w:rFonts w:hint="eastAsia" w:ascii="宋体" w:hAnsi="宋体" w:eastAsia="宋体" w:cs="宋体"/>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lang w:val="en-US" w:eastAsia="zh-CN"/>
        </w:rPr>
      </w:r>
      <w:r/>
    </w:p>
    <w:p>
      <w:pPr>
        <w:pStyle w:val="821"/>
        <w:numPr>
          <w:ilvl w:val="0"/>
          <w:numId w:val="0"/>
        </w:numPr>
        <w:ind w:left="0" w:firstLine="0"/>
        <w:rPr>
          <w:rFonts w:hint="eastAsia" w:ascii="宋体" w:hAnsi="宋体" w:eastAsia="宋体" w:cs="宋体"/>
          <w:color w:val="auto"/>
          <w:highlight w:val="none"/>
        </w:rPr>
      </w:pPr>
      <w:r>
        <w:rPr>
          <w:rFonts w:hint="eastAsia" w:ascii="宋体" w:hAnsi="宋体" w:eastAsia="宋体" w:cs="宋体"/>
          <w:b/>
          <w:bCs/>
          <w:color w:val="auto"/>
          <w:sz w:val="44"/>
          <w:szCs w:val="44"/>
          <w:highlight w:val="none"/>
          <w:lang w:val="en-US" w:eastAsia="zh-CN" w:bidi="ar-SA"/>
        </w:rPr>
        <w:t xml:space="preserve">六、</w:t>
      </w:r>
      <w:r>
        <w:rPr>
          <w:rFonts w:hint="eastAsia" w:ascii="宋体" w:hAnsi="宋体" w:eastAsia="宋体" w:cs="宋体"/>
          <w:color w:val="auto"/>
          <w:highlight w:val="none"/>
        </w:rPr>
        <w:t xml:space="preserve">商务条款响应及偏离表</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采购包号</w:t>
      </w:r>
      <w:r>
        <w:rPr>
          <w:rFonts w:hint="eastAsia" w:ascii="宋体" w:hAnsi="宋体" w:eastAsia="宋体" w:cs="宋体"/>
          <w:color w:val="auto"/>
          <w:highlight w:val="none"/>
        </w:rPr>
        <w:t xml:space="preserve">： </w:t>
      </w:r>
      <w:r/>
    </w:p>
    <w:p>
      <w:pPr>
        <w:numPr>
          <w:ilvl w:val="0"/>
          <w:numId w:val="0"/>
        </w:numPr>
        <w:rPr>
          <w:rFonts w:hint="eastAsia"/>
          <w:color w:val="auto"/>
          <w:highlight w:val="none"/>
        </w:rPr>
      </w:pPr>
      <w:r>
        <w:rPr>
          <w:rFonts w:hint="eastAsia"/>
          <w:color w:val="auto"/>
          <w:highlight w:val="none"/>
        </w:rPr>
      </w:r>
      <w:r/>
    </w:p>
    <w:tbl>
      <w:tblPr>
        <w:tblStyle w:val="830"/>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ascii="仿宋_GB2312" w:hAnsi="宋体" w:eastAsia="仿宋_GB2312"/>
                <w:color w:val="auto"/>
                <w:szCs w:val="21"/>
                <w:highlight w:val="none"/>
              </w:rPr>
            </w:pPr>
            <w:r/>
            <w:bookmarkStart w:id="57" w:name="_Hlt24879081"/>
            <w:r/>
            <w:bookmarkEnd w:id="57"/>
            <w:r/>
            <w:bookmarkStart w:id="58" w:name="_Hlt26671372"/>
            <w:r/>
            <w:bookmarkEnd w:id="58"/>
            <w:r/>
            <w:bookmarkStart w:id="59" w:name="_Hlt26782999"/>
            <w:r/>
            <w:bookmarkEnd w:id="59"/>
            <w:r/>
            <w:bookmarkStart w:id="60" w:name="_Hlt26955064"/>
            <w:r/>
            <w:bookmarkEnd w:id="60"/>
            <w:r/>
            <w:bookmarkStart w:id="61" w:name="_Hlt26955056"/>
            <w:r/>
            <w:bookmarkEnd w:id="61"/>
            <w:r/>
            <w:bookmarkStart w:id="62" w:name="_Hlt26671343"/>
            <w:r/>
            <w:bookmarkEnd w:id="62"/>
            <w:r/>
            <w:bookmarkStart w:id="63" w:name="_Hlt26609391"/>
            <w:r/>
            <w:bookmarkEnd w:id="63"/>
            <w:r/>
            <w:bookmarkStart w:id="64" w:name="_Hlt26580838"/>
            <w:r/>
            <w:bookmarkEnd w:id="64"/>
            <w:r>
              <w:rPr>
                <w:rFonts w:hint="eastAsia" w:ascii="仿宋_GB2312" w:hAnsi="宋体"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eastAsia="宋体"/>
                <w:color w:val="auto"/>
                <w:szCs w:val="21"/>
                <w:highlight w:val="none"/>
              </w:rPr>
              <w:t xml:space="preserve">投标人的承诺或说明</w:t>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default" w:ascii="仿宋_GB2312" w:hAnsi="Calibri" w:eastAsia="宋体" w:cs="Times New Roman"/>
                <w:color w:val="auto"/>
                <w:sz w:val="21"/>
                <w:szCs w:val="21"/>
                <w:highlight w:val="none"/>
                <w:lang w:val="en-US" w:eastAsia="zh-CN" w:bidi="ar-SA"/>
              </w:rPr>
            </w:pPr>
            <w:r>
              <w:rPr>
                <w:rFonts w:hint="default" w:ascii="仿宋_GB2312" w:hAnsi="Calibri" w:eastAsia="宋体" w:cs="Times New Roman"/>
                <w:color w:val="auto"/>
                <w:sz w:val="21"/>
                <w:szCs w:val="21"/>
                <w:highlight w:val="none"/>
                <w:lang w:val="en-US" w:eastAsia="zh-CN" w:bidi="ar-SA"/>
              </w:rPr>
              <w:t xml:space="preserve">服务时间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Calibri" w:eastAsia="宋体" w:cs="Times New Roman"/>
                <w:color w:val="auto"/>
                <w:sz w:val="21"/>
                <w:szCs w:val="21"/>
                <w:highlight w:val="none"/>
                <w:lang w:val="en-US" w:eastAsia="zh-CN" w:bidi="ar-SA"/>
              </w:rPr>
            </w:pPr>
            <w:r>
              <w:rPr>
                <w:rFonts w:hint="eastAsia" w:ascii="仿宋_GB2312" w:hAnsi="Calibri" w:eastAsia="宋体" w:cs="Times New Roman"/>
                <w:color w:val="auto"/>
                <w:sz w:val="21"/>
                <w:szCs w:val="21"/>
                <w:highlight w:val="none"/>
                <w:lang w:val="en-US" w:eastAsia="zh-CN" w:bidi="ar-SA"/>
              </w:rPr>
              <w:t xml:space="preserve">服务地点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Calibri" w:eastAsia="宋体" w:cs="Times New Roman"/>
                <w:color w:val="auto"/>
                <w:sz w:val="21"/>
                <w:szCs w:val="21"/>
                <w:highlight w:val="none"/>
                <w:lang w:val="en-US" w:eastAsia="zh-CN" w:bidi="ar-SA"/>
              </w:rPr>
            </w:pPr>
            <w:r>
              <w:rPr>
                <w:rFonts w:hint="eastAsia" w:ascii="仿宋_GB2312" w:hAnsi="Calibri" w:eastAsia="宋体" w:cs="Times New Roman"/>
                <w:color w:val="auto"/>
                <w:sz w:val="21"/>
                <w:szCs w:val="21"/>
                <w:highlight w:val="none"/>
                <w:lang w:val="en-US" w:eastAsia="zh-CN" w:bidi="ar-SA"/>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default" w:ascii="仿宋_GB2312" w:hAnsi="Calibri" w:eastAsia="宋体" w:cs="Times New Roman"/>
                <w:color w:val="auto"/>
                <w:sz w:val="21"/>
                <w:szCs w:val="21"/>
                <w:highlight w:val="none"/>
                <w:lang w:val="en-US" w:eastAsia="zh-CN" w:bidi="ar-SA"/>
              </w:rPr>
            </w:pPr>
            <w:r>
              <w:rPr>
                <w:rFonts w:hint="eastAsia" w:ascii="仿宋_GB2312" w:hAnsi="Calibri" w:eastAsia="宋体" w:cs="Times New Roman"/>
                <w:color w:val="auto"/>
                <w:sz w:val="21"/>
                <w:szCs w:val="21"/>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default" w:ascii="仿宋_GB2312" w:hAnsi="Calibri" w:eastAsia="宋体" w:cs="Times New Roman"/>
                <w:color w:val="auto"/>
                <w:sz w:val="21"/>
                <w:szCs w:val="21"/>
                <w:highlight w:val="none"/>
                <w:lang w:val="en-US" w:eastAsia="zh-CN" w:bidi="ar-SA"/>
              </w:rPr>
            </w:pPr>
            <w:r>
              <w:rPr>
                <w:rFonts w:hint="default" w:ascii="仿宋_GB2312" w:hAnsi="Calibri" w:eastAsia="宋体" w:cs="Times New Roman"/>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hint="eastAsia" w:ascii="宋体" w:hAnsi="宋体"/>
          <w:b/>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color w:val="auto"/>
          <w:highlight w:val="none"/>
          <w:lang w:val="en-US" w:eastAsia="zh-CN"/>
        </w:rPr>
      </w:r>
      <w:r/>
    </w:p>
    <w:p>
      <w:pPr>
        <w:pStyle w:val="821"/>
        <w:numPr>
          <w:ilvl w:val="0"/>
          <w:numId w:val="0"/>
        </w:numPr>
        <w:ind w:left="0" w:firstLine="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主要标的信息（中标后将公示）</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投标人全称（加盖CA电子签章）：</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keepLines w:val="0"/>
        <w:keepNext w:val="0"/>
        <w:pageBreakBefore w:val="0"/>
        <w:spacing w:line="360" w:lineRule="auto"/>
        <w:widowControl w:val="off"/>
        <w:rPr>
          <w:rFonts w:ascii="宋体" w:hAnsi="宋体"/>
          <w:b/>
          <w:color w:val="auto"/>
          <w:highlight w:val="none"/>
        </w:rPr>
      </w:pPr>
      <w:r>
        <w:rPr>
          <w:rFonts w:hint="eastAsia" w:ascii="宋体" w:hAnsi="宋体"/>
          <w:color w:val="auto"/>
          <w:highlight w:val="none"/>
        </w:rPr>
        <w:t xml:space="preserve">采购包号：</w:t>
      </w:r>
      <w:r/>
    </w:p>
    <w:tbl>
      <w:tblPr>
        <w:tblStyle w:val="830"/>
        <w:tblW w:w="8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7"/>
      </w:tblGrid>
      <w:tr>
        <w:trPr>
          <w:trHeight w:val="712"/>
        </w:trPr>
        <w:tc>
          <w:tcPr>
            <w:tcW w:w="84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1835"/>
        </w:trPr>
        <w:tc>
          <w:tcPr>
            <w:tcW w:w="84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Arial"/>
          <w:b/>
          <w:bCs/>
          <w:color w:val="auto"/>
          <w:highlight w:val="none"/>
        </w:rPr>
      </w:pPr>
      <w:r/>
      <w:bookmarkStart w:id="65" w:name="_Hlt26955054"/>
      <w:r/>
      <w:bookmarkEnd w:id="65"/>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onsolas">
    <w:panose1 w:val="020B06090202040302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rPr>
        <w:rStyle w:val="858"/>
      </w:rPr>
      <w:framePr w:wrap="around" w:vAnchor="text" w:hAnchor="margin" w:xAlign="center" w:y="1"/>
    </w:pPr>
    <w:r>
      <w:fldChar w:fldCharType="begin"/>
    </w:r>
    <w:r>
      <w:rPr>
        <w:rStyle w:val="858"/>
      </w:rPr>
      <w:instrText xml:space="preserve">PAGE  </w:instrText>
    </w:r>
    <w:r>
      <w:fldChar w:fldCharType="end"/>
    </w:r>
    <w:r/>
  </w:p>
  <w:p>
    <w:pPr>
      <w:pStyle w:val="84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w:r/>
  </w:p>
  <w:p>
    <w:pPr>
      <w:pStyle w:val="8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8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both"/>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3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20">
    <w:name w:val="Heading 1"/>
    <w:basedOn w:val="819"/>
    <w:next w:val="819"/>
    <w:link w:val="887"/>
    <w:uiPriority w:val="9"/>
    <w:qFormat/>
    <w:pPr>
      <w:keepLines/>
      <w:keepNext/>
      <w:spacing w:before="340" w:after="330" w:line="578" w:lineRule="auto"/>
      <w:outlineLvl w:val="0"/>
    </w:pPr>
    <w:rPr>
      <w:b/>
      <w:bCs/>
      <w:sz w:val="44"/>
      <w:szCs w:val="44"/>
    </w:rPr>
  </w:style>
  <w:style w:type="paragraph" w:styleId="821">
    <w:name w:val="Heading 2"/>
    <w:basedOn w:val="819"/>
    <w:next w:val="819"/>
    <w:link w:val="8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22">
    <w:name w:val="Heading 3"/>
    <w:basedOn w:val="819"/>
    <w:next w:val="819"/>
    <w:link w:val="889"/>
    <w:uiPriority w:val="0"/>
    <w:qFormat/>
    <w:pPr>
      <w:keepLines/>
      <w:keepNext/>
      <w:spacing w:before="260" w:after="260" w:line="416" w:lineRule="auto"/>
      <w:outlineLvl w:val="2"/>
    </w:pPr>
    <w:rPr>
      <w:b/>
      <w:bCs/>
      <w:sz w:val="32"/>
      <w:szCs w:val="32"/>
    </w:rPr>
  </w:style>
  <w:style w:type="paragraph" w:styleId="823">
    <w:name w:val="Heading 4"/>
    <w:basedOn w:val="819"/>
    <w:next w:val="819"/>
    <w:link w:val="890"/>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link w:val="891"/>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92"/>
    <w:uiPriority w:val="9"/>
    <w:unhideWhenUsed/>
    <w:qFormat/>
    <w:pPr>
      <w:keepLines/>
      <w:keepNext/>
      <w:spacing w:before="320" w:after="200"/>
      <w:outlineLvl w:val="5"/>
    </w:pPr>
    <w:rPr>
      <w:rFonts w:ascii="Arial" w:hAnsi="Arial" w:eastAsia="Arial" w:cs="Arial"/>
      <w:b/>
      <w:bCs/>
      <w:sz w:val="22"/>
    </w:rPr>
  </w:style>
  <w:style w:type="paragraph" w:styleId="826">
    <w:name w:val="Heading 7"/>
    <w:basedOn w:val="819"/>
    <w:next w:val="819"/>
    <w:link w:val="893"/>
    <w:uiPriority w:val="9"/>
    <w:unhideWhenUsed/>
    <w:qFormat/>
    <w:pPr>
      <w:keepLines/>
      <w:keepNext/>
      <w:spacing w:before="320" w:after="200"/>
      <w:outlineLvl w:val="6"/>
    </w:pPr>
    <w:rPr>
      <w:rFonts w:ascii="Arial" w:hAnsi="Arial" w:eastAsia="Arial" w:cs="Arial"/>
      <w:b/>
      <w:bCs/>
      <w:i/>
      <w:iCs/>
      <w:sz w:val="22"/>
    </w:rPr>
  </w:style>
  <w:style w:type="paragraph" w:styleId="827">
    <w:name w:val="Heading 8"/>
    <w:basedOn w:val="819"/>
    <w:next w:val="819"/>
    <w:link w:val="894"/>
    <w:uiPriority w:val="9"/>
    <w:unhideWhenUsed/>
    <w:qFormat/>
    <w:pPr>
      <w:keepLines/>
      <w:keepNext/>
      <w:spacing w:before="320" w:after="200"/>
      <w:outlineLvl w:val="7"/>
    </w:pPr>
    <w:rPr>
      <w:rFonts w:ascii="Arial" w:hAnsi="Arial" w:eastAsia="Arial" w:cs="Arial"/>
      <w:i/>
      <w:iCs/>
      <w:sz w:val="22"/>
    </w:rPr>
  </w:style>
  <w:style w:type="paragraph" w:styleId="828">
    <w:name w:val="Heading 9"/>
    <w:basedOn w:val="819"/>
    <w:next w:val="819"/>
    <w:link w:val="895"/>
    <w:uiPriority w:val="9"/>
    <w:unhideWhenUsed/>
    <w:qFormat/>
    <w:pPr>
      <w:keepLines/>
      <w:keepNext/>
      <w:spacing w:before="320" w:after="200"/>
      <w:outlineLvl w:val="8"/>
    </w:pPr>
    <w:rPr>
      <w:rFonts w:ascii="Arial" w:hAnsi="Arial" w:eastAsia="Arial" w:cs="Arial"/>
      <w:i/>
      <w:iCs/>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toc 7"/>
    <w:basedOn w:val="819"/>
    <w:next w:val="819"/>
    <w:uiPriority w:val="39"/>
    <w:unhideWhenUsed/>
    <w:qFormat/>
    <w:pPr>
      <w:ind w:left="1701"/>
      <w:spacing w:after="57"/>
    </w:pPr>
  </w:style>
  <w:style w:type="paragraph" w:styleId="832">
    <w:name w:val="Normal Indent"/>
    <w:basedOn w:val="819"/>
    <w:uiPriority w:val="0"/>
    <w:unhideWhenUsed/>
    <w:qFormat/>
    <w:pPr>
      <w:ind w:firstLine="420"/>
    </w:pPr>
  </w:style>
  <w:style w:type="paragraph" w:styleId="833">
    <w:name w:val="Caption"/>
    <w:basedOn w:val="819"/>
    <w:next w:val="81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4">
    <w:name w:val="annotation text"/>
    <w:basedOn w:val="819"/>
    <w:uiPriority w:val="0"/>
    <w:qFormat/>
    <w:pPr>
      <w:jc w:val="left"/>
    </w:pPr>
  </w:style>
  <w:style w:type="paragraph" w:styleId="835">
    <w:name w:val="Body Text"/>
    <w:basedOn w:val="819"/>
    <w:uiPriority w:val="0"/>
    <w:qFormat/>
    <w:rPr>
      <w:rFonts w:ascii="楷体_GB2312" w:hAnsi="Arial" w:eastAsia="楷体_GB2312"/>
      <w:sz w:val="28"/>
      <w:szCs w:val="28"/>
    </w:rPr>
  </w:style>
  <w:style w:type="paragraph" w:styleId="836">
    <w:name w:val="List Bullet 2"/>
    <w:basedOn w:val="819"/>
    <w:uiPriority w:val="99"/>
    <w:semiHidden/>
    <w:unhideWhenUsed/>
    <w:qFormat/>
    <w:pPr>
      <w:numPr>
        <w:ilvl w:val="0"/>
        <w:numId w:val="1"/>
      </w:numPr>
    </w:pPr>
  </w:style>
  <w:style w:type="paragraph" w:styleId="837">
    <w:name w:val="toc 5"/>
    <w:basedOn w:val="819"/>
    <w:next w:val="819"/>
    <w:uiPriority w:val="39"/>
    <w:unhideWhenUsed/>
    <w:qFormat/>
    <w:pPr>
      <w:ind w:left="1134"/>
      <w:spacing w:after="57"/>
    </w:pPr>
  </w:style>
  <w:style w:type="paragraph" w:styleId="838">
    <w:name w:val="toc 3"/>
    <w:basedOn w:val="819"/>
    <w:next w:val="819"/>
    <w:uiPriority w:val="39"/>
    <w:unhideWhenUsed/>
    <w:qFormat/>
    <w:pPr>
      <w:ind w:left="567"/>
      <w:spacing w:after="57"/>
    </w:pPr>
  </w:style>
  <w:style w:type="paragraph" w:styleId="839">
    <w:name w:val="Plain Text"/>
    <w:basedOn w:val="819"/>
    <w:uiPriority w:val="99"/>
    <w:qFormat/>
    <w:rPr>
      <w:rFonts w:ascii="宋体" w:hAnsi="Courier New"/>
      <w:sz w:val="20"/>
      <w:szCs w:val="21"/>
    </w:rPr>
  </w:style>
  <w:style w:type="paragraph" w:styleId="840">
    <w:name w:val="toc 8"/>
    <w:basedOn w:val="819"/>
    <w:next w:val="819"/>
    <w:uiPriority w:val="39"/>
    <w:unhideWhenUsed/>
    <w:qFormat/>
    <w:pPr>
      <w:ind w:left="1984"/>
      <w:spacing w:after="57"/>
    </w:pPr>
  </w:style>
  <w:style w:type="paragraph" w:styleId="841">
    <w:name w:val="endnote text"/>
    <w:basedOn w:val="819"/>
    <w:link w:val="1033"/>
    <w:uiPriority w:val="99"/>
    <w:semiHidden/>
    <w:unhideWhenUsed/>
    <w:qFormat/>
    <w:rPr>
      <w:sz w:val="20"/>
    </w:rPr>
  </w:style>
  <w:style w:type="paragraph" w:styleId="842">
    <w:name w:val="Balloon Text"/>
    <w:basedOn w:val="819"/>
    <w:link w:val="1043"/>
    <w:uiPriority w:val="0"/>
    <w:qFormat/>
    <w:rPr>
      <w:sz w:val="18"/>
      <w:szCs w:val="18"/>
    </w:rPr>
  </w:style>
  <w:style w:type="paragraph" w:styleId="843">
    <w:name w:val="Footer"/>
    <w:basedOn w:val="819"/>
    <w:link w:val="906"/>
    <w:uiPriority w:val="99"/>
    <w:unhideWhenUsed/>
    <w:qFormat/>
    <w:pPr>
      <w:jc w:val="left"/>
      <w:tabs>
        <w:tab w:val="center" w:pos="4153" w:leader="none"/>
        <w:tab w:val="right" w:pos="8306" w:leader="none"/>
      </w:tabs>
    </w:pPr>
    <w:rPr>
      <w:sz w:val="18"/>
      <w:szCs w:val="18"/>
    </w:rPr>
  </w:style>
  <w:style w:type="paragraph" w:styleId="844">
    <w:name w:val="Header"/>
    <w:basedOn w:val="819"/>
    <w:link w:val="9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5">
    <w:name w:val="toc 1"/>
    <w:basedOn w:val="819"/>
    <w:next w:val="819"/>
    <w:uiPriority w:val="39"/>
    <w:unhideWhenUsed/>
    <w:qFormat/>
  </w:style>
  <w:style w:type="paragraph" w:styleId="846">
    <w:name w:val="toc 4"/>
    <w:basedOn w:val="819"/>
    <w:next w:val="819"/>
    <w:uiPriority w:val="39"/>
    <w:unhideWhenUsed/>
    <w:qFormat/>
    <w:pPr>
      <w:ind w:left="850"/>
      <w:spacing w:after="57"/>
    </w:pPr>
  </w:style>
  <w:style w:type="paragraph" w:styleId="847">
    <w:name w:val="Subtitle"/>
    <w:basedOn w:val="819"/>
    <w:next w:val="819"/>
    <w:link w:val="899"/>
    <w:uiPriority w:val="11"/>
    <w:qFormat/>
    <w:pPr>
      <w:spacing w:before="200" w:after="200"/>
    </w:pPr>
    <w:rPr>
      <w:sz w:val="24"/>
      <w:szCs w:val="24"/>
    </w:rPr>
  </w:style>
  <w:style w:type="paragraph" w:styleId="848">
    <w:name w:val="footnote text"/>
    <w:basedOn w:val="819"/>
    <w:link w:val="1032"/>
    <w:uiPriority w:val="99"/>
    <w:semiHidden/>
    <w:unhideWhenUsed/>
    <w:qFormat/>
    <w:pPr>
      <w:spacing w:after="40"/>
    </w:pPr>
    <w:rPr>
      <w:sz w:val="18"/>
    </w:rPr>
  </w:style>
  <w:style w:type="paragraph" w:styleId="849">
    <w:name w:val="toc 6"/>
    <w:basedOn w:val="819"/>
    <w:next w:val="819"/>
    <w:uiPriority w:val="39"/>
    <w:unhideWhenUsed/>
    <w:qFormat/>
    <w:pPr>
      <w:ind w:left="1417"/>
      <w:spacing w:after="57"/>
    </w:pPr>
  </w:style>
  <w:style w:type="paragraph" w:styleId="850">
    <w:name w:val="table of figures"/>
    <w:basedOn w:val="819"/>
    <w:next w:val="819"/>
    <w:uiPriority w:val="99"/>
    <w:unhideWhenUsed/>
    <w:qFormat/>
  </w:style>
  <w:style w:type="paragraph" w:styleId="851">
    <w:name w:val="toc 2"/>
    <w:basedOn w:val="819"/>
    <w:next w:val="819"/>
    <w:uiPriority w:val="39"/>
    <w:unhideWhenUsed/>
    <w:qFormat/>
    <w:pPr>
      <w:ind w:left="283"/>
      <w:spacing w:after="57"/>
    </w:pPr>
  </w:style>
  <w:style w:type="paragraph" w:styleId="852">
    <w:name w:val="toc 9"/>
    <w:basedOn w:val="819"/>
    <w:next w:val="819"/>
    <w:uiPriority w:val="39"/>
    <w:unhideWhenUsed/>
    <w:qFormat/>
    <w:pPr>
      <w:ind w:left="2268"/>
      <w:spacing w:after="57"/>
    </w:pPr>
  </w:style>
  <w:style w:type="paragraph" w:styleId="853">
    <w:name w:val="Normal (Web)"/>
    <w:basedOn w:val="819"/>
    <w:uiPriority w:val="0"/>
    <w:qFormat/>
    <w:rPr>
      <w:rFonts w:ascii="Times New Roman" w:hAnsi="Times New Roman"/>
      <w:sz w:val="24"/>
    </w:rPr>
  </w:style>
  <w:style w:type="paragraph" w:styleId="854">
    <w:name w:val="Title"/>
    <w:basedOn w:val="819"/>
    <w:next w:val="819"/>
    <w:link w:val="898"/>
    <w:uiPriority w:val="10"/>
    <w:qFormat/>
    <w:pPr>
      <w:contextualSpacing/>
      <w:spacing w:before="300" w:after="200"/>
    </w:pPr>
    <w:rPr>
      <w:sz w:val="48"/>
      <w:szCs w:val="48"/>
    </w:rPr>
  </w:style>
  <w:style w:type="table" w:styleId="855">
    <w:name w:val="Table Grid"/>
    <w:basedOn w:val="8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6">
    <w:name w:val="Strong"/>
    <w:basedOn w:val="829"/>
    <w:uiPriority w:val="0"/>
    <w:qFormat/>
    <w:rPr>
      <w:b/>
      <w:bCs/>
    </w:rPr>
  </w:style>
  <w:style w:type="character" w:styleId="857">
    <w:name w:val="endnote reference"/>
    <w:basedOn w:val="829"/>
    <w:uiPriority w:val="99"/>
    <w:semiHidden/>
    <w:unhideWhenUsed/>
    <w:qFormat/>
    <w:rPr>
      <w:vertAlign w:val="superscript"/>
    </w:rPr>
  </w:style>
  <w:style w:type="character" w:styleId="858">
    <w:name w:val="page number"/>
    <w:uiPriority w:val="0"/>
    <w:qFormat/>
  </w:style>
  <w:style w:type="character" w:styleId="859">
    <w:name w:val="FollowedHyperlink"/>
    <w:basedOn w:val="829"/>
    <w:uiPriority w:val="99"/>
    <w:semiHidden/>
    <w:unhideWhenUsed/>
    <w:qFormat/>
    <w:rPr>
      <w:color w:val="333333"/>
      <w:u w:val="none"/>
    </w:rPr>
  </w:style>
  <w:style w:type="character" w:styleId="860">
    <w:name w:val="Emphasis"/>
    <w:basedOn w:val="829"/>
    <w:uiPriority w:val="20"/>
    <w:qFormat/>
    <w:rPr>
      <w:i/>
    </w:rPr>
  </w:style>
  <w:style w:type="character" w:styleId="861">
    <w:name w:val="Hyperlink"/>
    <w:basedOn w:val="829"/>
    <w:uiPriority w:val="0"/>
    <w:qFormat/>
    <w:rPr>
      <w:color w:val="0000ff"/>
      <w:u w:val="single"/>
    </w:rPr>
  </w:style>
  <w:style w:type="character" w:styleId="862">
    <w:name w:val="HTML Code"/>
    <w:basedOn w:val="829"/>
    <w:uiPriority w:val="99"/>
    <w:semiHidden/>
    <w:unhideWhenUsed/>
    <w:qFormat/>
    <w:rPr>
      <w:rFonts w:ascii="Consolas" w:hAnsi="Consolas" w:eastAsia="Consolas" w:cs="Consolas"/>
      <w:color w:val="e83e8c"/>
      <w:sz w:val="21"/>
      <w:szCs w:val="21"/>
    </w:rPr>
  </w:style>
  <w:style w:type="character" w:styleId="863">
    <w:name w:val="annotation reference"/>
    <w:basedOn w:val="829"/>
    <w:uiPriority w:val="0"/>
    <w:qFormat/>
    <w:rPr>
      <w:sz w:val="21"/>
      <w:szCs w:val="21"/>
    </w:rPr>
  </w:style>
  <w:style w:type="character" w:styleId="864">
    <w:name w:val="footnote reference"/>
    <w:basedOn w:val="829"/>
    <w:uiPriority w:val="99"/>
    <w:unhideWhenUsed/>
    <w:qFormat/>
    <w:rPr>
      <w:vertAlign w:val="superscript"/>
    </w:rPr>
  </w:style>
  <w:style w:type="character" w:styleId="865">
    <w:name w:val="HTML Keyboard"/>
    <w:basedOn w:val="829"/>
    <w:uiPriority w:val="99"/>
    <w:semiHidden/>
    <w:unhideWhenUsed/>
    <w:qFormat/>
    <w:rPr>
      <w:rFonts w:hint="default" w:ascii="Consolas" w:hAnsi="Consolas" w:eastAsia="Consolas" w:cs="Consolas"/>
      <w:color w:val="ffffff"/>
      <w:sz w:val="21"/>
      <w:szCs w:val="21"/>
      <w:shd w:val="clear" w:color="auto" w:fill="212529"/>
    </w:rPr>
  </w:style>
  <w:style w:type="character" w:styleId="866">
    <w:name w:val="HTML Sample"/>
    <w:basedOn w:val="829"/>
    <w:uiPriority w:val="99"/>
    <w:semiHidden/>
    <w:unhideWhenUsed/>
    <w:qFormat/>
    <w:rPr>
      <w:rFonts w:hint="default" w:ascii="Consolas" w:hAnsi="Consolas" w:eastAsia="Consolas" w:cs="Consolas"/>
      <w:sz w:val="21"/>
      <w:szCs w:val="21"/>
    </w:rPr>
  </w:style>
  <w:style w:type="paragraph" w:styleId="867" w:customStyle="1">
    <w:name w:val="正文（缩进）"/>
    <w:basedOn w:val="819"/>
    <w:next w:val="819"/>
    <w:uiPriority w:val="0"/>
    <w:qFormat/>
    <w:pPr>
      <w:ind w:firstLine="480"/>
      <w:spacing w:before="156" w:after="156"/>
    </w:pPr>
    <w:rPr>
      <w:rFonts w:cs="Times New Roman"/>
    </w:rPr>
  </w:style>
  <w:style w:type="character" w:styleId="868" w:customStyle="1">
    <w:name w:val="Heading 1 Char"/>
    <w:basedOn w:val="829"/>
    <w:uiPriority w:val="9"/>
    <w:qFormat/>
    <w:rPr>
      <w:rFonts w:ascii="Arial" w:hAnsi="Arial" w:eastAsia="Arial" w:cs="Arial"/>
      <w:sz w:val="40"/>
      <w:szCs w:val="40"/>
    </w:rPr>
  </w:style>
  <w:style w:type="character" w:styleId="869" w:customStyle="1">
    <w:name w:val="Heading 2 Char"/>
    <w:basedOn w:val="829"/>
    <w:uiPriority w:val="9"/>
    <w:qFormat/>
    <w:rPr>
      <w:rFonts w:ascii="Arial" w:hAnsi="Arial" w:eastAsia="Arial" w:cs="Arial"/>
      <w:sz w:val="34"/>
    </w:rPr>
  </w:style>
  <w:style w:type="character" w:styleId="870" w:customStyle="1">
    <w:name w:val="Heading 3 Char"/>
    <w:basedOn w:val="829"/>
    <w:uiPriority w:val="9"/>
    <w:qFormat/>
    <w:rPr>
      <w:rFonts w:ascii="Arial" w:hAnsi="Arial" w:eastAsia="Arial" w:cs="Arial"/>
      <w:sz w:val="30"/>
      <w:szCs w:val="30"/>
    </w:rPr>
  </w:style>
  <w:style w:type="character" w:styleId="871" w:customStyle="1">
    <w:name w:val="Heading 4 Char"/>
    <w:basedOn w:val="829"/>
    <w:uiPriority w:val="9"/>
    <w:qFormat/>
    <w:rPr>
      <w:rFonts w:ascii="Arial" w:hAnsi="Arial" w:eastAsia="Arial" w:cs="Arial"/>
      <w:b/>
      <w:bCs/>
      <w:sz w:val="26"/>
      <w:szCs w:val="26"/>
    </w:rPr>
  </w:style>
  <w:style w:type="character" w:styleId="872" w:customStyle="1">
    <w:name w:val="Heading 5 Char"/>
    <w:basedOn w:val="829"/>
    <w:uiPriority w:val="9"/>
    <w:qFormat/>
    <w:rPr>
      <w:rFonts w:ascii="Arial" w:hAnsi="Arial" w:eastAsia="Arial" w:cs="Arial"/>
      <w:b/>
      <w:bCs/>
      <w:sz w:val="24"/>
      <w:szCs w:val="24"/>
    </w:rPr>
  </w:style>
  <w:style w:type="character" w:styleId="873" w:customStyle="1">
    <w:name w:val="Heading 6 Char"/>
    <w:basedOn w:val="829"/>
    <w:uiPriority w:val="9"/>
    <w:qFormat/>
    <w:rPr>
      <w:rFonts w:ascii="Arial" w:hAnsi="Arial" w:eastAsia="Arial" w:cs="Arial"/>
      <w:b/>
      <w:bCs/>
      <w:sz w:val="22"/>
      <w:szCs w:val="22"/>
    </w:rPr>
  </w:style>
  <w:style w:type="character" w:styleId="874" w:customStyle="1">
    <w:name w:val="Heading 7 Char"/>
    <w:basedOn w:val="829"/>
    <w:uiPriority w:val="9"/>
    <w:qFormat/>
    <w:rPr>
      <w:rFonts w:ascii="Arial" w:hAnsi="Arial" w:eastAsia="Arial" w:cs="Arial"/>
      <w:b/>
      <w:bCs/>
      <w:i/>
      <w:iCs/>
      <w:sz w:val="22"/>
      <w:szCs w:val="22"/>
    </w:rPr>
  </w:style>
  <w:style w:type="character" w:styleId="875" w:customStyle="1">
    <w:name w:val="Heading 8 Char"/>
    <w:basedOn w:val="829"/>
    <w:uiPriority w:val="9"/>
    <w:qFormat/>
    <w:rPr>
      <w:rFonts w:ascii="Arial" w:hAnsi="Arial" w:eastAsia="Arial" w:cs="Arial"/>
      <w:i/>
      <w:iCs/>
      <w:sz w:val="22"/>
      <w:szCs w:val="22"/>
    </w:rPr>
  </w:style>
  <w:style w:type="character" w:styleId="876" w:customStyle="1">
    <w:name w:val="Heading 9 Char"/>
    <w:basedOn w:val="829"/>
    <w:uiPriority w:val="9"/>
    <w:qFormat/>
    <w:rPr>
      <w:rFonts w:ascii="Arial" w:hAnsi="Arial" w:eastAsia="Arial" w:cs="Arial"/>
      <w:i/>
      <w:iCs/>
      <w:sz w:val="21"/>
      <w:szCs w:val="21"/>
    </w:rPr>
  </w:style>
  <w:style w:type="character" w:styleId="877" w:customStyle="1">
    <w:name w:val="Title Char"/>
    <w:basedOn w:val="829"/>
    <w:uiPriority w:val="10"/>
    <w:qFormat/>
    <w:rPr>
      <w:sz w:val="48"/>
      <w:szCs w:val="48"/>
    </w:rPr>
  </w:style>
  <w:style w:type="character" w:styleId="878" w:customStyle="1">
    <w:name w:val="Subtitle Char"/>
    <w:basedOn w:val="829"/>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829"/>
    <w:uiPriority w:val="99"/>
    <w:qFormat/>
  </w:style>
  <w:style w:type="character" w:styleId="882" w:customStyle="1">
    <w:name w:val="Caption Char"/>
    <w:uiPriority w:val="99"/>
    <w:qFormat/>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正文首行缩进 21"/>
    <w:basedOn w:val="886"/>
    <w:next w:val="819"/>
    <w:uiPriority w:val="99"/>
    <w:unhideWhenUsed/>
    <w:qFormat/>
    <w:pPr>
      <w:ind w:firstLine="420"/>
      <w:jc w:val="left"/>
      <w:widowControl/>
    </w:pPr>
    <w:rPr>
      <w:rFonts w:ascii="宋体" w:hAnsi="Courier New" w:cs="宋体"/>
      <w:spacing w:val="-4"/>
      <w:szCs w:val="21"/>
    </w:rPr>
  </w:style>
  <w:style w:type="paragraph" w:styleId="886" w:customStyle="1">
    <w:name w:val="正文文本缩进1"/>
    <w:basedOn w:val="819"/>
    <w:uiPriority w:val="99"/>
    <w:unhideWhenUsed/>
    <w:qFormat/>
    <w:pPr>
      <w:ind w:left="420"/>
      <w:spacing w:after="120"/>
    </w:pPr>
  </w:style>
  <w:style w:type="character" w:styleId="887" w:customStyle="1">
    <w:name w:val="标题 1 Char"/>
    <w:basedOn w:val="829"/>
    <w:link w:val="820"/>
    <w:uiPriority w:val="9"/>
    <w:qFormat/>
    <w:rPr>
      <w:rFonts w:ascii="Arial" w:hAnsi="Arial" w:eastAsia="Arial" w:cs="Arial"/>
      <w:sz w:val="40"/>
      <w:szCs w:val="40"/>
    </w:rPr>
  </w:style>
  <w:style w:type="character" w:styleId="888" w:customStyle="1">
    <w:name w:val="标题 2 Char"/>
    <w:basedOn w:val="829"/>
    <w:link w:val="821"/>
    <w:uiPriority w:val="9"/>
    <w:qFormat/>
    <w:rPr>
      <w:rFonts w:ascii="Arial" w:hAnsi="Arial" w:eastAsia="Arial" w:cs="Arial"/>
      <w:sz w:val="34"/>
    </w:rPr>
  </w:style>
  <w:style w:type="character" w:styleId="889" w:customStyle="1">
    <w:name w:val="标题 3 Char"/>
    <w:basedOn w:val="829"/>
    <w:link w:val="822"/>
    <w:uiPriority w:val="9"/>
    <w:qFormat/>
    <w:rPr>
      <w:rFonts w:ascii="Arial" w:hAnsi="Arial" w:eastAsia="Arial" w:cs="Arial"/>
      <w:sz w:val="30"/>
      <w:szCs w:val="30"/>
    </w:rPr>
  </w:style>
  <w:style w:type="character" w:styleId="890" w:customStyle="1">
    <w:name w:val="标题 4 Char"/>
    <w:basedOn w:val="829"/>
    <w:link w:val="823"/>
    <w:uiPriority w:val="9"/>
    <w:qFormat/>
    <w:rPr>
      <w:rFonts w:ascii="Arial" w:hAnsi="Arial" w:eastAsia="Arial" w:cs="Arial"/>
      <w:b/>
      <w:bCs/>
      <w:sz w:val="26"/>
      <w:szCs w:val="26"/>
    </w:rPr>
  </w:style>
  <w:style w:type="character" w:styleId="891" w:customStyle="1">
    <w:name w:val="标题 5 Char"/>
    <w:basedOn w:val="829"/>
    <w:link w:val="824"/>
    <w:uiPriority w:val="9"/>
    <w:qFormat/>
    <w:rPr>
      <w:rFonts w:ascii="Arial" w:hAnsi="Arial" w:eastAsia="Arial" w:cs="Arial"/>
      <w:b/>
      <w:bCs/>
      <w:sz w:val="24"/>
      <w:szCs w:val="24"/>
    </w:rPr>
  </w:style>
  <w:style w:type="character" w:styleId="892" w:customStyle="1">
    <w:name w:val="标题 6 Char"/>
    <w:basedOn w:val="829"/>
    <w:link w:val="825"/>
    <w:uiPriority w:val="9"/>
    <w:qFormat/>
    <w:rPr>
      <w:rFonts w:ascii="Arial" w:hAnsi="Arial" w:eastAsia="Arial" w:cs="Arial"/>
      <w:b/>
      <w:bCs/>
      <w:sz w:val="22"/>
      <w:szCs w:val="22"/>
    </w:rPr>
  </w:style>
  <w:style w:type="character" w:styleId="893" w:customStyle="1">
    <w:name w:val="标题 7 Char"/>
    <w:basedOn w:val="829"/>
    <w:link w:val="826"/>
    <w:uiPriority w:val="9"/>
    <w:qFormat/>
    <w:rPr>
      <w:rFonts w:ascii="Arial" w:hAnsi="Arial" w:eastAsia="Arial" w:cs="Arial"/>
      <w:b/>
      <w:bCs/>
      <w:i/>
      <w:iCs/>
      <w:sz w:val="22"/>
      <w:szCs w:val="22"/>
    </w:rPr>
  </w:style>
  <w:style w:type="character" w:styleId="894" w:customStyle="1">
    <w:name w:val="标题 8 Char"/>
    <w:basedOn w:val="829"/>
    <w:link w:val="827"/>
    <w:uiPriority w:val="9"/>
    <w:qFormat/>
    <w:rPr>
      <w:rFonts w:ascii="Arial" w:hAnsi="Arial" w:eastAsia="Arial" w:cs="Arial"/>
      <w:i/>
      <w:iCs/>
      <w:sz w:val="22"/>
      <w:szCs w:val="22"/>
    </w:rPr>
  </w:style>
  <w:style w:type="character" w:styleId="895" w:customStyle="1">
    <w:name w:val="标题 9 Char"/>
    <w:basedOn w:val="829"/>
    <w:link w:val="828"/>
    <w:uiPriority w:val="9"/>
    <w:qFormat/>
    <w:rPr>
      <w:rFonts w:ascii="Arial" w:hAnsi="Arial" w:eastAsia="Arial" w:cs="Arial"/>
      <w:i/>
      <w:iCs/>
      <w:sz w:val="21"/>
      <w:szCs w:val="21"/>
    </w:rPr>
  </w:style>
  <w:style w:type="paragraph" w:styleId="896">
    <w:name w:val="List Paragraph"/>
    <w:basedOn w:val="819"/>
    <w:uiPriority w:val="34"/>
    <w:qFormat/>
    <w:pPr>
      <w:contextualSpacing/>
      <w:ind w:left="720"/>
    </w:pPr>
  </w:style>
  <w:style w:type="paragraph" w:styleId="897">
    <w:name w:val="No Spacing"/>
    <w:uiPriority w:val="1"/>
    <w:qFormat/>
    <w:rPr>
      <w:rFonts w:hint="default" w:ascii="Times New Roman" w:hAnsi="Times New Roman" w:eastAsia="宋体" w:cs="Times New Roman"/>
      <w:lang w:val="en-US" w:eastAsia="zh-CN" w:bidi="ar-SA"/>
    </w:rPr>
  </w:style>
  <w:style w:type="character" w:styleId="898" w:customStyle="1">
    <w:name w:val="标题 Char"/>
    <w:basedOn w:val="829"/>
    <w:link w:val="854"/>
    <w:uiPriority w:val="10"/>
    <w:qFormat/>
    <w:rPr>
      <w:sz w:val="48"/>
      <w:szCs w:val="48"/>
    </w:rPr>
  </w:style>
  <w:style w:type="character" w:styleId="899" w:customStyle="1">
    <w:name w:val="副标题 Char"/>
    <w:basedOn w:val="829"/>
    <w:link w:val="847"/>
    <w:uiPriority w:val="11"/>
    <w:qFormat/>
    <w:rPr>
      <w:sz w:val="24"/>
      <w:szCs w:val="24"/>
    </w:rPr>
  </w:style>
  <w:style w:type="paragraph" w:styleId="900">
    <w:name w:val="Quote"/>
    <w:basedOn w:val="819"/>
    <w:next w:val="819"/>
    <w:link w:val="901"/>
    <w:uiPriority w:val="29"/>
    <w:qFormat/>
    <w:pPr>
      <w:ind w:left="720" w:right="720"/>
    </w:pPr>
    <w:rPr>
      <w:i/>
    </w:rPr>
  </w:style>
  <w:style w:type="character" w:styleId="901" w:customStyle="1">
    <w:name w:val="引用 Char"/>
    <w:link w:val="900"/>
    <w:uiPriority w:val="29"/>
    <w:qFormat/>
    <w:rPr>
      <w:i/>
    </w:rPr>
  </w:style>
  <w:style w:type="paragraph" w:styleId="902">
    <w:name w:val="Intense Quote"/>
    <w:basedOn w:val="819"/>
    <w:next w:val="819"/>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明显引用 Char"/>
    <w:link w:val="902"/>
    <w:uiPriority w:val="30"/>
    <w:qFormat/>
    <w:rPr>
      <w:i/>
    </w:rPr>
  </w:style>
  <w:style w:type="character" w:styleId="904" w:customStyle="1">
    <w:name w:val="页眉 Char"/>
    <w:basedOn w:val="829"/>
    <w:link w:val="844"/>
    <w:uiPriority w:val="99"/>
    <w:qFormat/>
  </w:style>
  <w:style w:type="character" w:styleId="905" w:customStyle="1">
    <w:name w:val="Footer Char"/>
    <w:basedOn w:val="829"/>
    <w:uiPriority w:val="99"/>
    <w:qFormat/>
  </w:style>
  <w:style w:type="character" w:styleId="906" w:customStyle="1">
    <w:name w:val="页脚 Char"/>
    <w:link w:val="843"/>
    <w:uiPriority w:val="99"/>
    <w:qFormat/>
  </w:style>
  <w:style w:type="table" w:styleId="907" w:customStyle="1">
    <w:name w:val="Table Grid Light"/>
    <w:basedOn w:val="8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8" w:customStyle="1">
    <w:name w:val="Plain Table 1"/>
    <w:basedOn w:val="8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Grid Table 3"/>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3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6" w:customStyle="1">
    <w:name w:val="Grid Table 4 - Accent 2"/>
    <w:basedOn w:val="8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7" w:customStyle="1">
    <w:name w:val="Grid Table 4 - Accent 3"/>
    <w:basedOn w:val="8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8" w:customStyle="1">
    <w:name w:val="Grid Table 4 - Accent 4"/>
    <w:basedOn w:val="8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9" w:customStyle="1">
    <w:name w:val="Grid Table 4 - Accent 5"/>
    <w:basedOn w:val="83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0" w:customStyle="1">
    <w:name w:val="Grid Table 4 - Accent 6"/>
    <w:basedOn w:val="8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1" w:customStyle="1">
    <w:name w:val="Grid Table 5 Dark"/>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3" w:customStyle="1">
    <w:name w:val="Grid Table 5 Dark - Accent 2"/>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7" w:customStyle="1">
    <w:name w:val="Grid Table 5 Dark - Accent 6"/>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w:basedOn w:val="8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3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3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4" w:customStyle="1">
    <w:name w:val="Grid Table 6 Colorful - Accent 6"/>
    <w:basedOn w:val="8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5" w:customStyle="1">
    <w:name w:val="Grid Table 7 Colorful"/>
    <w:basedOn w:val="8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3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3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basedOn w:val="8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3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3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9" w:customStyle="1">
    <w:name w:val="List Table 2"/>
    <w:basedOn w:val="8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3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1" w:customStyle="1">
    <w:name w:val="List Table 2 - Accent 2"/>
    <w:basedOn w:val="8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2" w:customStyle="1">
    <w:name w:val="List Table 2 - Accent 3"/>
    <w:basedOn w:val="8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3" w:customStyle="1">
    <w:name w:val="List Table 2 - Accent 4"/>
    <w:basedOn w:val="8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4" w:customStyle="1">
    <w:name w:val="List Table 2 - Accent 5"/>
    <w:basedOn w:val="83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5" w:customStyle="1">
    <w:name w:val="List Table 2 - Accent 6"/>
    <w:basedOn w:val="8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6" w:customStyle="1">
    <w:name w:val="List Table 3"/>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3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8" w:customStyle="1">
    <w:name w:val="List Table 3 - Accent 2"/>
    <w:basedOn w:val="8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3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3" w:customStyle="1">
    <w:name w:val="List Table 4"/>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3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5" w:customStyle="1">
    <w:name w:val="List Table 4 - Accent 2"/>
    <w:basedOn w:val="8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6" w:customStyle="1">
    <w:name w:val="List Table 4 - Accent 3"/>
    <w:basedOn w:val="8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7" w:customStyle="1">
    <w:name w:val="List Table 4 - Accent 4"/>
    <w:basedOn w:val="8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8" w:customStyle="1">
    <w:name w:val="List Table 4 - Accent 5"/>
    <w:basedOn w:val="83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9" w:customStyle="1">
    <w:name w:val="List Table 4 - Accent 6"/>
    <w:basedOn w:val="8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0" w:customStyle="1">
    <w:name w:val="List Table 5 Dark"/>
    <w:basedOn w:val="8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83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3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basedOn w:val="8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3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9" w:customStyle="1">
    <w:name w:val="List Table 6 Colorful - Accent 2"/>
    <w:basedOn w:val="8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0" w:customStyle="1">
    <w:name w:val="List Table 6 Colorful - Accent 3"/>
    <w:basedOn w:val="8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1" w:customStyle="1">
    <w:name w:val="List Table 6 Colorful - Accent 4"/>
    <w:basedOn w:val="8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2" w:customStyle="1">
    <w:name w:val="List Table 6 Colorful - Accent 5"/>
    <w:basedOn w:val="83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3" w:customStyle="1">
    <w:name w:val="List Table 6 Colorful - Accent 6"/>
    <w:basedOn w:val="8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4" w:customStyle="1">
    <w:name w:val="List Table 7 Colorful"/>
    <w:basedOn w:val="8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3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3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3" w:customStyle="1">
    <w:name w:val="Lined - Accent 2"/>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4" w:customStyle="1">
    <w:name w:val="Lined - Accent 3"/>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Lined - Accent 4"/>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6" w:customStyle="1">
    <w:name w:val="Lined - Accent 5"/>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7" w:customStyle="1">
    <w:name w:val="Lined - Accent 6"/>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amp; Lined - Accent"/>
    <w:basedOn w:val="8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3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0" w:customStyle="1">
    <w:name w:val="Bordered &amp; Lined - Accent 2"/>
    <w:basedOn w:val="8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1" w:customStyle="1">
    <w:name w:val="Bordered &amp; Lined - Accent 3"/>
    <w:basedOn w:val="8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2" w:customStyle="1">
    <w:name w:val="Bordered &amp; Lined - Accent 4"/>
    <w:basedOn w:val="8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3" w:customStyle="1">
    <w:name w:val="Bordered &amp; Lined - Accent 5"/>
    <w:basedOn w:val="83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4" w:customStyle="1">
    <w:name w:val="Bordered &amp; Lined - Accent 6"/>
    <w:basedOn w:val="8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5" w:customStyle="1">
    <w:name w:val="Bordered"/>
    <w:basedOn w:val="8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7" w:customStyle="1">
    <w:name w:val="Bordered - Accent 2"/>
    <w:basedOn w:val="8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8" w:customStyle="1">
    <w:name w:val="Bordered - Accent 3"/>
    <w:basedOn w:val="8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9" w:customStyle="1">
    <w:name w:val="Bordered - Accent 4"/>
    <w:basedOn w:val="8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0" w:customStyle="1">
    <w:name w:val="Bordered - Accent 5"/>
    <w:basedOn w:val="8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1" w:customStyle="1">
    <w:name w:val="Bordered - Accent 6"/>
    <w:basedOn w:val="8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2" w:customStyle="1">
    <w:name w:val="脚注文本 Char"/>
    <w:link w:val="848"/>
    <w:uiPriority w:val="99"/>
    <w:qFormat/>
    <w:rPr>
      <w:sz w:val="18"/>
    </w:rPr>
  </w:style>
  <w:style w:type="character" w:styleId="1033" w:customStyle="1">
    <w:name w:val="尾注文本 Char"/>
    <w:link w:val="841"/>
    <w:uiPriority w:val="99"/>
    <w:qFormat/>
    <w:rPr>
      <w:sz w:val="20"/>
    </w:rPr>
  </w:style>
  <w:style w:type="paragraph" w:styleId="1034" w:customStyle="1">
    <w:name w:val="TOC Heading"/>
    <w:uiPriority w:val="39"/>
    <w:unhideWhenUsed/>
    <w:qFormat/>
    <w:rPr>
      <w:rFonts w:hint="default" w:ascii="Times New Roman" w:hAnsi="Times New Roman" w:eastAsia="宋体" w:cs="Times New Roman"/>
      <w:lang w:val="en-US" w:eastAsia="zh-CN" w:bidi="ar-SA"/>
    </w:rPr>
  </w:style>
  <w:style w:type="paragraph" w:styleId="1035" w:customStyle="1">
    <w:name w:val="首行缩进"/>
    <w:basedOn w:val="819"/>
    <w:uiPriority w:val="0"/>
    <w:qFormat/>
    <w:pPr>
      <w:ind w:firstLine="420"/>
      <w:spacing w:line="360" w:lineRule="auto"/>
    </w:pPr>
  </w:style>
  <w:style w:type="paragraph" w:styleId="1036" w:customStyle="1">
    <w:name w:val="正文1"/>
    <w:basedOn w:val="819"/>
    <w:next w:val="1037"/>
    <w:uiPriority w:val="0"/>
    <w:qFormat/>
    <w:pPr>
      <w:jc w:val="left"/>
      <w:spacing w:line="360" w:lineRule="atLeast"/>
    </w:pPr>
    <w:rPr>
      <w:rFonts w:ascii="宋体" w:hAnsiTheme="minorHAnsi" w:eastAsiaTheme="minorEastAsia" w:cstheme="minorBidi"/>
      <w:sz w:val="24"/>
      <w:szCs w:val="20"/>
    </w:rPr>
  </w:style>
  <w:style w:type="paragraph" w:styleId="1037" w:customStyle="1">
    <w:name w:val="正文文本1"/>
    <w:basedOn w:val="1036"/>
    <w:next w:val="1038"/>
    <w:uiPriority w:val="0"/>
    <w:qFormat/>
    <w:pPr>
      <w:spacing w:after="120"/>
    </w:pPr>
    <w:rPr>
      <w:lang w:eastAsia="en-US"/>
    </w:rPr>
  </w:style>
  <w:style w:type="paragraph" w:styleId="1038" w:customStyle="1">
    <w:name w:val="一级条标题"/>
    <w:basedOn w:val="1039"/>
    <w:next w:val="10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9" w:customStyle="1">
    <w:name w:val="章标题"/>
    <w:next w:val="81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40" w:customStyle="1">
    <w:name w:val="段"/>
    <w:basedOn w:val="1036"/>
    <w:next w:val="819"/>
    <w:uiPriority w:val="0"/>
    <w:qFormat/>
    <w:pPr>
      <w:ind w:firstLine="200"/>
      <w:widowControl/>
    </w:pPr>
    <w:rPr>
      <w:sz w:val="20"/>
    </w:rPr>
  </w:style>
  <w:style w:type="paragraph" w:styleId="1041" w:customStyle="1">
    <w:name w:val="普通正文"/>
    <w:basedOn w:val="819"/>
    <w:uiPriority w:val="0"/>
    <w:qFormat/>
    <w:pPr>
      <w:ind w:firstLine="480"/>
      <w:jc w:val="left"/>
      <w:spacing w:before="120" w:after="120" w:line="360" w:lineRule="auto"/>
    </w:pPr>
    <w:rPr>
      <w:rFonts w:ascii="Arial" w:hAnsi="Arial"/>
      <w:sz w:val="24"/>
      <w:szCs w:val="24"/>
    </w:rPr>
  </w:style>
  <w:style w:type="paragraph" w:styleId="1042" w:customStyle="1">
    <w:name w:val="Char"/>
    <w:basedOn w:val="819"/>
    <w:uiPriority w:val="0"/>
    <w:qFormat/>
    <w:pPr>
      <w:ind w:firstLine="200"/>
      <w:tabs>
        <w:tab w:val="left" w:pos="360" w:leader="none"/>
      </w:tabs>
    </w:pPr>
    <w:rPr>
      <w:rFonts w:ascii="Times New Roman" w:hAnsi="Times New Roman"/>
      <w:sz w:val="28"/>
      <w:szCs w:val="30"/>
    </w:rPr>
  </w:style>
  <w:style w:type="character" w:styleId="1043" w:customStyle="1">
    <w:name w:val="批注框文本 Char"/>
    <w:basedOn w:val="829"/>
    <w:link w:val="842"/>
    <w:uiPriority w:val="0"/>
    <w:qFormat/>
    <w:rPr>
      <w:sz w:val="18"/>
      <w:szCs w:val="18"/>
    </w:rPr>
  </w:style>
  <w:style w:type="character" w:styleId="1044" w:customStyle="1">
    <w:name w:val="font11"/>
    <w:uiPriority w:val="0"/>
    <w:qFormat/>
    <w:rPr>
      <w:rFonts w:hint="eastAsia" w:ascii="宋体" w:hAnsi="宋体" w:eastAsia="宋体" w:cs="宋体"/>
      <w:color w:val="000000"/>
      <w:sz w:val="21"/>
      <w:szCs w:val="21"/>
    </w:rPr>
  </w:style>
  <w:style w:type="paragraph" w:styleId="1045" w:customStyle="1">
    <w:name w:val="纯文本1"/>
    <w:basedOn w:val="819"/>
    <w:uiPriority w:val="0"/>
    <w:qFormat/>
    <w:rPr>
      <w:rFonts w:ascii="宋体" w:hAnsi="Courier New" w:cs="Courier New"/>
    </w:rPr>
  </w:style>
  <w:style w:type="character" w:styleId="1046" w:customStyle="1">
    <w:name w:val="hover7"/>
    <w:basedOn w:val="829"/>
    <w:uiPriority w:val="0"/>
    <w:qFormat/>
    <w:rPr>
      <w:color w:val="427fda"/>
    </w:rPr>
  </w:style>
  <w:style w:type="character" w:styleId="1047" w:customStyle="1">
    <w:name w:val="hover8"/>
    <w:basedOn w:val="829"/>
    <w:uiPriority w:val="0"/>
    <w:qFormat/>
    <w:rPr>
      <w:color w:val="5fb878"/>
    </w:rPr>
  </w:style>
  <w:style w:type="character" w:styleId="1048" w:customStyle="1">
    <w:name w:val="hover9"/>
    <w:basedOn w:val="829"/>
    <w:uiPriority w:val="0"/>
    <w:qFormat/>
    <w:rPr>
      <w:color w:val="5fb878"/>
    </w:rPr>
  </w:style>
  <w:style w:type="character" w:styleId="1049" w:customStyle="1">
    <w:name w:val="hover10"/>
    <w:basedOn w:val="829"/>
    <w:uiPriority w:val="0"/>
    <w:qFormat/>
    <w:rPr>
      <w:color w:val="ffffff"/>
    </w:rPr>
  </w:style>
  <w:style w:type="character" w:styleId="1050" w:customStyle="1">
    <w:name w:val="first-child"/>
    <w:basedOn w:val="829"/>
    <w:uiPriority w:val="0"/>
    <w:qFormat/>
  </w:style>
  <w:style w:type="character" w:styleId="1051" w:customStyle="1">
    <w:name w:val="layui-this2"/>
    <w:basedOn w:val="829"/>
    <w:uiPriority w:val="0"/>
    <w:qFormat/>
    <w:rPr>
      <w:shd w:val="clear" w:color="auto" w:fill="ffffff"/>
    </w:rPr>
  </w:style>
  <w:style w:type="character" w:styleId="1052" w:customStyle="1">
    <w:name w:val="layui-this"/>
    <w:basedOn w:val="829"/>
    <w:uiPriority w:val="0"/>
    <w:qFormat/>
    <w:rPr>
      <w:shd w:val="clear" w:color="auto" w:fill="ffffff"/>
    </w:rPr>
  </w:style>
  <w:style w:type="paragraph" w:styleId="1053" w:customStyle="1">
    <w:name w:val="正文缩进1"/>
    <w:basedOn w:val="819"/>
    <w:uiPriority w:val="99"/>
    <w:qFormat/>
    <w:pPr>
      <w:ind w:firstLine="420"/>
    </w:pPr>
    <w:rPr>
      <w:rFonts w:cs="Calibri"/>
      <w:szCs w:val="21"/>
    </w:rPr>
  </w:style>
  <w:style w:type="paragraph" w:styleId="1054" w:customStyle="1">
    <w:name w:val="正文_0"/>
    <w:uiPriority w:val="0"/>
    <w:qFormat/>
    <w:rPr>
      <w:rFonts w:hint="default" w:ascii="Times New Roman" w:hAnsi="Times New Roman" w:eastAsia="宋体" w:cs="Times New Roman"/>
      <w:lang w:val="en-US" w:eastAsia="zh-CN" w:bidi="ar-SA"/>
    </w:rPr>
  </w:style>
  <w:style w:type="paragraph" w:styleId="1055" w:customStyle="1">
    <w:name w:val="正文_0_1"/>
    <w:uiPriority w:val="99"/>
    <w:qFormat/>
    <w:rPr>
      <w:rFonts w:hint="default" w:ascii="Times New Roman" w:hAnsi="Times New Roman" w:eastAsia="宋体" w:cs="Times New Roman"/>
    </w:rPr>
  </w:style>
  <w:style w:type="paragraph" w:styleId="1056" w:customStyle="1">
    <w:name w:val="Table Text"/>
    <w:basedOn w:val="819"/>
    <w:uiPriority w:val="0"/>
    <w:semiHidden/>
    <w:qFormat/>
    <w:rPr>
      <w:rFonts w:ascii="宋体" w:hAnsi="宋体" w:eastAsia="宋体" w:cs="宋体"/>
      <w:sz w:val="20"/>
      <w:szCs w:val="20"/>
    </w:rPr>
  </w:style>
  <w:style w:type="table" w:styleId="1057" w:customStyle="1">
    <w:name w:val="Table Normal"/>
    <w:uiPriority w:val="0"/>
    <w:semiHidden/>
    <w:unhideWhenUsed/>
    <w:qFormat/>
    <w:rPr>
      <w:rFonts w:ascii="Arial" w:hAnsi="Arial" w:cs="Arial"/>
      <w:color w:val="000000"/>
      <w:szCs w:val="21"/>
      <w:lang w:eastAsia="en-US"/>
    </w:rPr>
    <w:tblPr>
      <w:tblCellMar>
        <w:left w:w="0" w:type="dxa"/>
        <w:top w:w="0" w:type="dxa"/>
        <w:right w:w="0" w:type="dxa"/>
        <w:bottom w:w="0" w:type="dxa"/>
      </w:tblCellMar>
    </w:tbl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6ad21786-7777-4014-b4a6-9ee254c0e016</errorID>
      <errorWord>)</errorWord>
      <group>L1_Format</group>
      <groupName>格式问题</groupName>
      <ability>L2_HalfPunc</ability>
      <abilityName>全半角检查</abilityName>
      <candidateList>
        <item>）</item>
      </candidateList>
      <explain>文本全半角错误。</explain>
      <paraID>79D4B8C5</paraID>
      <start>87</start>
      <end>88</end>
      <status>unmodified</status>
      <modifiedWord/>
      <trackRevisions>false</trackRevisions>
    </reviewItem>
    <reviewItem>
      <errorID>42401b23-6ccd-44e6-8771-1d380d9f0add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27ED3FAA</paraID>
      <start>42</start>
      <end>45</end>
      <status>unmodified</status>
      <modifiedWord/>
      <trackRevisions>false</trackRevisions>
    </reviewItem>
    <reviewItem>
      <errorID>699bef10-9604-4869-90fa-80bd776ced2e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27ED3FAA</paraID>
      <start>52</start>
      <end>55</end>
      <status>unmodified</status>
      <modifiedWord/>
      <trackRevisions>false</trackRevisions>
    </reviewItem>
    <reviewItem>
      <errorID>366fcafe-5c1d-49f8-b251-d2b487093c4f</errorID>
      <errorWord>(</errorWord>
      <group>L1_Format</group>
      <groupName>格式问题</groupName>
      <ability>L2_HalfPunc</ability>
      <abilityName>全半角检查</abilityName>
      <candidateList>
        <item>（</item>
      </candidateList>
      <explain>文本全半角错误。</explain>
      <paraID>539B0E89</paraID>
      <start>15</start>
      <end>16</end>
      <status>unmodified</status>
      <modifiedWord/>
      <trackRevisions>false</trackRevisions>
    </reviewItem>
    <reviewItem>
      <errorID>e97efb43-b371-4630-b3b5-ab53b03a468e</errorID>
      <errorWord>)</errorWord>
      <group>L1_Format</group>
      <groupName>格式问题</groupName>
      <ability>L2_HalfPunc</ability>
      <abilityName>全半角检查</abilityName>
      <candidateList>
        <item>）</item>
      </candidateList>
      <explain>文本全半角错误。</explain>
      <paraID>539B0E89</paraID>
      <start>26</start>
      <end>27</end>
      <status>unmodified</status>
      <modifiedWord/>
      <trackRevisions>false</trackRevisions>
    </reviewItem>
    <reviewItem>
      <errorID>dcd5a372-b514-4da1-9ebf-d642f239d4b6</errorID>
      <errorWord>(</errorWord>
      <group>L1_Format</group>
      <groupName>格式问题</groupName>
      <ability>L2_HalfPunc</ability>
      <abilityName>全半角检查</abilityName>
      <candidateList>
        <item>（</item>
      </candidateList>
      <explain>文本全半角错误。</explain>
      <paraID>6D229299</paraID>
      <start>122</start>
      <end>123</end>
      <status>unmodified</status>
      <modifiedWord/>
      <trackRevisions>false</trackRevisions>
    </reviewItem>
    <reviewItem>
      <errorID>8cd4c94b-28d4-48dc-8ef5-dc48a7d103b2</errorID>
      <errorWord>)</errorWord>
      <group>L1_Format</group>
      <groupName>格式问题</groupName>
      <ability>L2_HalfPunc</ability>
      <abilityName>全半角检查</abilityName>
      <candidateList>
        <item>）</item>
      </candidateList>
      <explain>文本全半角错误。</explain>
      <paraID>6D229299</paraID>
      <start>132</start>
      <end>133</end>
      <status>unmodified</status>
      <modifiedWord/>
      <trackRevisions>false</trackRevisions>
    </reviewItem>
    <reviewItem>
      <errorID>21a2be01-f314-4d65-bb13-95ae9954b00e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4A211AF8</paraID>
      <start>12</start>
      <end>15</end>
      <status>unmodified</status>
      <modifiedWord/>
      <trackRevisions>false</trackRevisions>
    </reviewItem>
    <reviewItem>
      <errorID>c2d588a5-59e5-439a-951b-5cc2fb8d7d78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4A211AF8</paraID>
      <start>22</start>
      <end>25</end>
      <status>unmodified</status>
      <modifiedWord/>
      <trackRevisions>false</trackRevisions>
    </reviewItem>
    <reviewItem>
      <errorID>312efc21-b4d4-43c7-b9da-7c00e660b2fe</errorID>
      <errorWord>-</errorWord>
      <group>L1_Format</group>
      <groupName>格式问题</groupName>
      <ability>L2_HalfPunc</ability>
      <abilityName>全半角检查</abilityName>
      <candidateList>
        <item>－</item>
      </candidateList>
      <explain>文本全半角错误。</explain>
      <paraID>73FE3DFB</paraID>
      <start>40</start>
      <end>41</end>
      <status>unmodified</status>
      <modifiedWord/>
      <trackRevisions>false</trackRevisions>
    </reviewItem>
    <reviewItem>
      <errorID>627e3369-417e-4e6a-93bc-3c07900b2255</errorID>
      <errorWord>-</errorWord>
      <group>L1_Format</group>
      <groupName>格式问题</groupName>
      <ability>L2_HalfPunc</ability>
      <abilityName>全半角检查</abilityName>
      <candidateList>
        <item>－</item>
      </candidateList>
      <explain>文本全半角错误。</explain>
      <paraID>73FE3DFB</paraID>
      <start>41</start>
      <end>42</end>
      <status>unmodified</status>
      <modifiedWord/>
      <trackRevisions>false</trackRevisions>
    </reviewItem>
    <reviewItem>
      <errorID>217dc1b4-4d27-4a0e-995e-83ca844b3c12</errorID>
      <errorWord>-</errorWord>
      <group>L1_Format</group>
      <groupName>格式问题</groupName>
      <ability>L2_HalfPunc</ability>
      <abilityName>全半角检查</abilityName>
      <candidateList>
        <item>－</item>
      </candidateList>
      <explain>文本全半角错误。</explain>
      <paraID>73FE3DFB</paraID>
      <start>67</start>
      <end>68</end>
      <status>unmodified</status>
      <modifiedWord/>
      <trackRevisions>false</trackRevisions>
    </reviewItem>
    <reviewItem>
      <errorID>23d133b4-82d3-410f-bc34-cb586ea7039c</errorID>
      <errorWord>-</errorWord>
      <group>L1_Format</group>
      <groupName>格式问题</groupName>
      <ability>L2_HalfPunc</ability>
      <abilityName>全半角检查</abilityName>
      <candidateList>
        <item>－</item>
      </candidateList>
      <explain>文本全半角错误。</explain>
      <paraID>73FE3DFB</paraID>
      <start>68</start>
      <end>69</end>
      <status>unmodified</status>
      <modifiedWord/>
      <trackRevisions>false</trackRevisions>
    </reviewItem>
    <reviewItem>
      <errorID>54482a70-89cb-49fd-a3b7-4f624c1bb002</errorID>
      <errorWord>“.</errorWord>
      <group>L1_Punc</group>
      <groupName>标点问题</groupName>
      <ability>L2_Punc</ability>
      <abilityName>标点符号检查</abilityName>
      <candidateList>
        <item>“</item>
      </candidateList>
      <explain/>
      <paraID>73FE3DFB</paraID>
      <start>80</start>
      <end>82</end>
      <status>unmodified</status>
      <modifiedWord/>
      <trackRevisions>false</trackRevisions>
    </reviewItem>
    <reviewItem>
      <errorID>7f5156a4-1159-46db-a455-fef54d050178</errorID>
      <errorWord>“.</errorWord>
      <group>L1_Punc</group>
      <groupName>标点问题</groupName>
      <ability>L2_Punc</ability>
      <abilityName>标点符号检查</abilityName>
      <candidateList>
        <item>“</item>
      </candidateList>
      <explain/>
      <paraID>73FE3DFB</paraID>
      <start>95</start>
      <end>97</end>
      <status>unmodified</status>
      <modifiedWord/>
      <trackRevisions>false</trackRevisions>
    </reviewItem>
    <reviewItem>
      <errorID>f09236de-2de3-4e05-bc04-d70b5f65e711</errorID>
      <errorWord>-</errorWord>
      <group>L1_Format</group>
      <groupName>格式问题</groupName>
      <ability>L2_HalfPunc</ability>
      <abilityName>全半角检查</abilityName>
      <candidateList>
        <item>－</item>
      </candidateList>
      <explain>文本全半角错误。</explain>
      <paraID>73FE3DFB</paraID>
      <start>118</start>
      <end>119</end>
      <status>unmodified</status>
      <modifiedWord/>
      <trackRevisions>false</trackRevisions>
    </reviewItem>
    <reviewItem>
      <errorID>a97fb279-4a60-40ce-a07e-6975a6bbba8e</errorID>
      <errorWord>-</errorWord>
      <group>L1_Format</group>
      <groupName>格式问题</groupName>
      <ability>L2_HalfPunc</ability>
      <abilityName>全半角检查</abilityName>
      <candidateList>
        <item>－</item>
      </candidateList>
      <explain>文本全半角错误。</explain>
      <paraID>73FE3DFB</paraID>
      <start>119</start>
      <end>120</end>
      <status>unmodified</status>
      <modifiedWord/>
      <trackRevisions>false</trackRevisions>
    </reviewItem>
    <reviewItem>
      <errorID>c2d9b470-f06c-4746-aa76-71c0b41ceb35</errorID>
      <errorWord>-</errorWord>
      <group>L1_Format</group>
      <groupName>格式问题</groupName>
      <ability>L2_HalfPunc</ability>
      <abilityName>全半角检查</abilityName>
      <candidateList>
        <item>－</item>
      </candidateList>
      <explain>文本全半角错误。</explain>
      <paraID>73FE3DFB</paraID>
      <start>126</start>
      <end>127</end>
      <status>unmodified</status>
      <modifiedWord/>
      <trackRevisions>false</trackRevisions>
    </reviewItem>
    <reviewItem>
      <errorID>cfadd448-4272-4f9a-8ff5-3360ddbf7580</errorID>
      <errorWord>-</errorWord>
      <group>L1_Format</group>
      <groupName>格式问题</groupName>
      <ability>L2_HalfPunc</ability>
      <abilityName>全半角检查</abilityName>
      <candidateList>
        <item>－</item>
      </candidateList>
      <explain>文本全半角错误。</explain>
      <paraID>73FE3DFB</paraID>
      <start>127</start>
      <end>128</end>
      <status>unmodified</status>
      <modifiedWord/>
      <trackRevisions>false</trackRevisions>
    </reviewItem>
    <reviewItem>
      <errorID>dfc15ee6-361f-4cf5-8b3c-8878db386955</errorID>
      <errorWord>。</errorWord>
      <group>L1_Format</group>
      <groupName>格式问题</groupName>
      <ability>L2_HalfPunc</ability>
      <abilityName>全半角检查</abilityName>
      <candidateList>
        <item>.</item>
      </candidateList>
      <explain>文本全半角错误。</explain>
      <paraID> B9ED642</paraID>
      <start>83</start>
      <end>84</end>
      <status>unmodified</status>
      <modifiedWord/>
      <trackRevisions>false</trackRevisions>
    </reviewItem>
    <reviewItem>
      <errorID>3c7a0a76-5c31-4814-ab60-463e8a05e8d1</errorID>
      <errorWord>“.</errorWord>
      <group>L1_Punc</group>
      <groupName>标点问题</groupName>
      <ability>L2_Punc</ability>
      <abilityName>标点符号检查</abilityName>
      <candidateList>
        <item>“</item>
      </candidateList>
      <explain/>
      <paraID>5909C4FA</paraID>
      <start>12</start>
      <end>14</end>
      <status>unmodified</status>
      <modifiedWord/>
      <trackRevisions>false</trackRevisions>
    </reviewItem>
    <reviewItem>
      <errorID>21a10911-d5bf-491e-9a47-44511f89c3bd</errorID>
      <errorWord>-</errorWord>
      <group>L1_Format</group>
      <groupName>格式问题</groupName>
      <ability>L2_HalfPunc</ability>
      <abilityName>全半角检查</abilityName>
      <candidateList>
        <item>－</item>
      </candidateList>
      <explain>文本全半角错误。</explain>
      <paraID>5909C4FA</paraID>
      <start>49</start>
      <end>50</end>
      <status>unmodified</status>
      <modifiedWord/>
      <trackRevisions>false</trackRevisions>
    </reviewItem>
    <reviewItem>
      <errorID>942a7f78-34c7-4c55-b574-79120766ad81</errorID>
      <errorWord>-</errorWord>
      <group>L1_Format</group>
      <groupName>格式问题</groupName>
      <ability>L2_HalfPunc</ability>
      <abilityName>全半角检查</abilityName>
      <candidateList>
        <item>－</item>
      </candidateList>
      <explain>文本全半角错误。</explain>
      <paraID>5909C4FA</paraID>
      <start>50</start>
      <end>51</end>
      <status>unmodified</status>
      <modifiedWord/>
      <trackRevisions>false</trackRevisions>
    </reviewItem>
    <reviewItem>
      <errorID>8f01c823-f240-4543-aab5-ff86d659505e</errorID>
      <errorWord>-</errorWord>
      <group>L1_Format</group>
      <groupName>格式问题</groupName>
      <ability>L2_HalfPunc</ability>
      <abilityName>全半角检查</abilityName>
      <candidateList>
        <item>－</item>
      </candidateList>
      <explain>文本全半角错误。</explain>
      <paraID>5909C4FA</paraID>
      <start>56</start>
      <end>57</end>
      <status>unmodified</status>
      <modifiedWord/>
      <trackRevisions>false</trackRevisions>
    </reviewItem>
    <reviewItem>
      <errorID>92644bf9-5ff7-4b7d-8cb0-a74660730da6</errorID>
      <errorWord>-</errorWord>
      <group>L1_Format</group>
      <groupName>格式问题</groupName>
      <ability>L2_HalfPunc</ability>
      <abilityName>全半角检查</abilityName>
      <candidateList>
        <item>－</item>
      </candidateList>
      <explain>文本全半角错误。</explain>
      <paraID>5909C4FA</paraID>
      <start>57</start>
      <end>58</end>
      <status>unmodified</status>
      <modifiedWord/>
      <trackRevisions>false</trackRevisions>
    </reviewItem>
    <reviewItem>
      <errorID>5499ad08-1446-422c-96ab-b62abbcf78f5</errorID>
      <errorWord>《</errorWord>
      <group>L1_Punc</group>
      <groupName>标点问题</groupName>
      <ability>L2_Punc</ability>
      <abilityName>标点符号检查</abilityName>
      <candidateList/>
      <explain>同一形式括号套用。</explain>
      <paraID>70E97768</paraID>
      <start>36</start>
      <end>37</end>
      <status>unmodified</status>
      <modifiedWord/>
      <trackRevisions>false</trackRevisions>
    </reviewItem>
    <reviewItem>
      <errorID>6e7e2d33-2ee9-4989-b2d1-5015e7313ab8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70E97768</paraID>
      <start>53</start>
      <end>56</end>
      <status>unmodified</status>
      <modifiedWord/>
      <trackRevisions>false</trackRevisions>
    </reviewItem>
    <reviewItem>
      <errorID>1959175b-7177-4229-a101-47cb096a97d1</errorID>
      <errorWord>》</errorWord>
      <group>L1_Punc</group>
      <groupName>标点问题</groupName>
      <ability>L2_Punc</ability>
      <abilityName>标点符号检查</abilityName>
      <candidateList/>
      <explain>同一形式括号套用。</explain>
      <paraID>70E97768</paraID>
      <start>72</start>
      <end>73</end>
      <status>unmodified</status>
      <modifiedWord/>
      <trackRevisions>false</trackRevisions>
    </reviewItem>
    <reviewItem>
      <errorID>324d20f5-4041-4733-8cb0-229d6b693854</errorID>
      <errorWord>(</errorWord>
      <group>L1_Format</group>
      <groupName>格式问题</groupName>
      <ability>L2_HalfPunc</ability>
      <abilityName>全半角检查</abilityName>
      <candidateList>
        <item>（</item>
      </candidateList>
      <explain>文本全半角错误。</explain>
      <paraID>7FDC254A</paraID>
      <start>120</start>
      <end>121</end>
      <status>unmodified</status>
      <modifiedWord/>
      <trackRevisions>false</trackRevisions>
    </reviewItem>
    <reviewItem>
      <errorID>f1ff7ed0-83a0-4ac8-8c8d-09b66ca8e471</errorID>
      <errorWord>)</errorWord>
      <group>L1_Format</group>
      <groupName>格式问题</groupName>
      <ability>L2_HalfPunc</ability>
      <abilityName>全半角检查</abilityName>
      <candidateList>
        <item>）</item>
      </candidateList>
      <explain>文本全半角错误。</explain>
      <paraID>7FDC254A</paraID>
      <start>158</start>
      <end>159</end>
      <status>unmodified</status>
      <modifiedWord/>
      <trackRevisions>false</trackRevisions>
    </reviewItem>
    <reviewItem>
      <errorID>de95938d-7022-40d4-8dfc-890a76e7d1ee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15C6061</paraID>
      <start>35</start>
      <end>38</end>
      <status>unmodified</status>
      <modifiedWord/>
      <trackRevisions>false</trackRevisions>
    </reviewItem>
    <reviewItem>
      <errorID>75ab4ae4-2001-4d73-8cfc-ffa1a8910a01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15C6061</paraID>
      <start>45</start>
      <end>48</end>
      <status>unmodified</status>
      <modifiedWord/>
      <trackRevisions>false</trackRevisions>
    </reviewItem>
    <reviewItem>
      <errorID>8b39e0b5-2901-4c01-9950-ca790cf7e377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605DB46F</paraID>
      <start>0</start>
      <end>2</end>
      <status>unmodified</status>
      <modifiedWord/>
      <trackRevisions>false</trackRevisions>
    </reviewItem>
    <reviewItem>
      <errorID>083f7251-d7c6-4f65-bbef-7c6c567d669a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65C56ADD</paraID>
      <start>0</start>
      <end>2</end>
      <status>unmodified</status>
      <modifiedWord/>
      <trackRevisions>false</trackRevisions>
    </reviewItem>
    <reviewItem>
      <errorID>d56e1069-71fa-43d4-a798-cf0830d79728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6206AE70</paraID>
      <start>0</start>
      <end>2</end>
      <status>unmodified</status>
      <modifiedWord/>
      <trackRevisions>false</trackRevisions>
    </reviewItem>
    <reviewItem>
      <errorID>c865852f-c776-4ee8-9a31-185a0d7da932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1BA76996</paraID>
      <start>0</start>
      <end>2</end>
      <status>unmodified</status>
      <modifiedWord/>
      <trackRevisions>false</trackRevisions>
    </reviewItem>
    <reviewItem>
      <errorID>57f45594-204e-48b8-8ca1-89398b7db1a6</errorID>
      <errorWord>按照按</errorWord>
      <group>L1_Word</group>
      <groupName>字词问题</groupName>
      <ability>L2_Typo</ability>
      <abilityName>字词错误</abilityName>
      <candidateList>
        <item>按照</item>
      </candidateList>
      <explain>〈介〉根据；依照：～法规办理｜～预定的计划执行。</explain>
      <paraID>50D1363D</paraID>
      <start>34</start>
      <end>37</end>
      <status>unmodified</status>
      <modifiedWord/>
      <trackRevisions>false</trackRevisions>
    </reviewItem>
    <reviewItem>
      <errorID>46839b31-3fc3-4152-9e89-0b135f9e8759</errorID>
      <errorWord>[2024]20号</errorWord>
      <group>L1_Knowledge</group>
      <groupName>知识性问题</groupName>
      <ability>L2_Knowledge</ability>
      <abilityName>其他知识</abilityName>
      <candidateList>
        <item>〔2024〕20号</item>
      </candidateList>
      <explain>发文字号格式错误。</explain>
      <paraID>50D1363D</paraID>
      <start>41</start>
      <end>50</end>
      <status>modified</status>
      <modifiedWord>〔2024〕20号</modifiedWord>
      <trackRevisions>false</trackRevisions>
    </reviewItem>
    <reviewItem>
      <errorID>7efbb28e-7536-41c4-89bd-1b5dba188d31</errorID>
      <errorWord>[2020]</errorWord>
      <group>L1_Punc</group>
      <groupName>标点问题</groupName>
      <ability>L2_Punc</ability>
      <abilityName>标点符号检查</abilityName>
      <candidateList>
        <item>〔2020〕</item>
      </candidateList>
      <explain/>
      <paraID>510F360C</paraID>
      <start>12</start>
      <end>18</end>
      <status>modified</status>
      <modifiedWord>〔2020〕</modifiedWord>
      <trackRevisions>false</trackRevisions>
    </reviewItem>
    <reviewItem>
      <errorID>271ceb8f-453c-4f72-a8fc-628faf9a0ab4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448AB89E</paraID>
      <start>0</start>
      <end>2</end>
      <status>unmodified</status>
      <modifiedWord/>
      <trackRevisions>false</trackRevisions>
    </reviewItem>
    <reviewItem>
      <errorID>6378c164-2b27-45fa-97f2-4ee382f23986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DF34078</paraID>
      <start>0</start>
      <end>2</end>
      <status>unmodified</status>
      <modifiedWord/>
      <trackRevisions>false</trackRevisions>
    </reviewItem>
    <reviewItem>
      <errorID>01a1d5c0-b6a6-4423-bf5e-7ace182ed395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2BBA8634</paraID>
      <start>8</start>
      <end>9</end>
      <status>unmodified</status>
      <modifiedWord/>
      <trackRevisions>false</trackRevisions>
    </reviewItem>
    <reviewItem>
      <errorID>4fdb73b3-a778-4622-a7bf-92ed63e85b00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2F63B4C3</paraID>
      <start>0</start>
      <end>2</end>
      <status>unmodified</status>
      <modifiedWord/>
      <trackRevisions>false</trackRevisions>
    </reviewItem>
    <reviewItem>
      <errorID>c9dd1f03-b87e-46cf-8f15-f70e3c50eb1a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555FD283</paraID>
      <start>0</start>
      <end>2</end>
      <status>unmodified</status>
      <modifiedWord/>
      <trackRevisions>false</trackRevisions>
    </reviewItem>
    <reviewItem>
      <errorID>362b5233-fb21-46e2-9003-3d632d562fd0</errorID>
      <errorWord>间</errorWord>
      <group>L1_Word</group>
      <groupName>字词问题</groupName>
      <ability>L2_Typo</ability>
      <abilityName>字词错误</abilityName>
      <candidateList>
        <item>间之</item>
      </candidateList>
      <explain/>
      <paraID>6ACBD3AB</paraID>
      <start>10</start>
      <end>11</end>
      <status>unmodified</status>
      <modifiedWord/>
      <trackRevisions>false</trackRevisions>
    </reviewItem>
    <reviewItem>
      <errorID>6213d7c2-207a-4e28-9f6d-737379dd37d4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562F7144</paraID>
      <start>21</start>
      <end>24</end>
      <status>unmodified</status>
      <modifiedWord/>
      <trackRevisions>false</trackRevisions>
    </reviewItem>
    <reviewItem>
      <errorID>d6bd7767-3f69-44fd-bc0f-d2dd5b9dac19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562F7144</paraID>
      <start>31</start>
      <end>34</end>
      <status>unmodified</status>
      <modifiedWord/>
      <trackRevisions>false</trackRevisions>
    </reviewItem>
    <reviewItem>
      <errorID>6246f14d-5dfd-478b-9e86-94b04c37ce99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6BDD0402</paraID>
      <start>0</start>
      <end>2</end>
      <status>unmodified</status>
      <modifiedWord/>
      <trackRevisions>false</trackRevisions>
    </reviewItem>
    <reviewItem>
      <errorID>d471f427-ad3c-4b09-9396-5e2327f437d2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625E2236</paraID>
      <start>0</start>
      <end>3</end>
      <status>unmodified</status>
      <modifiedWord/>
      <trackRevisions>false</trackRevisions>
    </reviewItem>
    <reviewItem>
      <errorID>93cbb88b-3f8b-477d-8377-6030452d017a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68C63AE1</paraID>
      <start>0</start>
      <end>3</end>
      <status>unmodified</status>
      <modifiedWord/>
      <trackRevisions>false</trackRevisions>
    </reviewItem>
    <reviewItem>
      <errorID>dac85d5a-b23f-496b-8827-1b07391eda3e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179D2456</paraID>
      <start>0</start>
      <end>3</end>
      <status>unmodified</status>
      <modifiedWord/>
      <trackRevisions>false</trackRevisions>
    </reviewItem>
    <reviewItem>
      <errorID>c5028a23-9d80-4c4f-b7a0-e68f7e9d18eb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5355EA35</paraID>
      <start>0</start>
      <end>3</end>
      <status>unmodified</status>
      <modifiedWord/>
      <trackRevisions>false</trackRevisions>
    </reviewItem>
    <reviewItem>
      <errorID>ac82f019-0ca1-4092-8342-49e1dab4014f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675C77A5</paraID>
      <start>0</start>
      <end>3</end>
      <status>unmodified</status>
      <modifiedWord/>
      <trackRevisions>false</trackRevisions>
    </reviewItem>
    <reviewItem>
      <errorID>6d839dcf-8909-42dd-8dd7-f11f8c2273f0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705B64DB</paraID>
      <start>0</start>
      <end>3</end>
      <status>unmodified</status>
      <modifiedWord/>
      <trackRevisions>false</trackRevisions>
    </reviewItem>
    <reviewItem>
      <errorID>e9cbd00a-dafa-4a91-966a-559f7dcc5d0f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7F34DC92</paraID>
      <start>0</start>
      <end>3</end>
      <status>unmodified</status>
      <modifiedWord/>
      <trackRevisions>false</trackRevisions>
    </reviewItem>
    <reviewItem>
      <errorID>13e2f3ef-fbb7-4003-bb9a-09478179afa1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4D41288D</paraID>
      <start>0</start>
      <end>3</end>
      <status>unmodified</status>
      <modifiedWord/>
      <trackRevisions>false</trackRevisions>
    </reviewItem>
    <reviewItem>
      <errorID>b54fc980-a34e-41fd-b162-95552053233e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13169A13</paraID>
      <start>0</start>
      <end>3</end>
      <status>unmodified</status>
      <modifiedWord/>
      <trackRevisions>false</trackRevisions>
    </reviewItem>
    <reviewItem>
      <errorID>8dcb8c0a-2e4e-4643-b99b-38ebfb02fed4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4669E290</paraID>
      <start>0</start>
      <end>3</end>
      <status>unmodified</status>
      <modifiedWord/>
      <trackRevisions>false</trackRevisions>
    </reviewItem>
    <reviewItem>
      <errorID>85928960-a473-42d3-8708-e00e2d98966b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6A97C9CC</paraID>
      <start>0</start>
      <end>3</end>
      <status>unmodified</status>
      <modifiedWord/>
      <trackRevisions>false</trackRevisions>
    </reviewItem>
    <reviewItem>
      <errorID>d1366aee-80b4-4b57-b215-4f486d110ea1</errorID>
      <errorWord>间</errorWord>
      <group>L1_Word</group>
      <groupName>字词问题</groupName>
      <ability>L2_Typo</ability>
      <abilityName>字词错误</abilityName>
      <candidateList>
        <item>间之</item>
      </candidateList>
      <explain/>
      <paraID>7F0D667A</paraID>
      <start>10</start>
      <end>11</end>
      <status>unmodified</status>
      <modifiedWord/>
      <trackRevisions>false</trackRevisions>
    </reviewItem>
    <reviewItem>
      <errorID>5d3c3047-2e77-4cd4-bc6e-9ce2d2110bdb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4EEB05AF</paraID>
      <start>0</start>
      <end>3</end>
      <status>unmodified</status>
      <modifiedWord/>
      <trackRevisions>false</trackRevisions>
    </reviewItem>
    <reviewItem>
      <errorID>4c72fe88-5d81-4388-9f08-e683d5f2694e</errorID>
      <errorWord>过程中涉及到</errorWord>
      <group>L1_Word</group>
      <groupName>字词问题</groupName>
      <ability>L2_Typo</ability>
      <abilityName>字词错误</abilityName>
      <candidateList>
        <item>过程中涉及</item>
      </candidateList>
      <explain/>
      <paraID>5458727F</paraID>
      <start>10</start>
      <end>16</end>
      <status>unmodified</status>
      <modifiedWord/>
      <trackRevisions>false</trackRevisions>
    </reviewItem>
    <reviewItem>
      <errorID>65f550cd-1628-4ab3-ba58-3541c9f9c1f0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79F5C3B5</paraID>
      <start>0</start>
      <end>3</end>
      <status>unmodified</status>
      <modifiedWord/>
      <trackRevisions>false</trackRevisions>
    </reviewItem>
    <reviewItem>
      <errorID>35d40309-c2bd-4477-ab97-db01918b31d4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6011FFC1</paraID>
      <start>0</start>
      <end>3</end>
      <status>unmodified</status>
      <modifiedWord/>
      <trackRevisions>false</trackRevisions>
    </reviewItem>
    <reviewItem>
      <errorID>59647738-a223-4d09-a740-3ca4782991af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637C4A09</paraID>
      <start>0</start>
      <end>3</end>
      <status>unmodified</status>
      <modifiedWord/>
      <trackRevisions>false</trackRevisions>
    </reviewItem>
    <reviewItem>
      <errorID>50b969e0-a925-490c-a4fe-996d75270b07</errorID>
      <errorWord>有助于对</errorWord>
      <group>L1_Grammar</group>
      <groupName>语法问题</groupName>
      <ability>L2_Grammar</ability>
      <abilityName>语法错误</abilityName>
      <candidateList>
        <item>有助于</item>
      </candidateList>
      <explain/>
      <paraID> F9E2751</paraID>
      <start>10</start>
      <end>14</end>
      <status>unmodified</status>
      <modifiedWord/>
      <trackRevisions>false</trackRevisions>
    </reviewItem>
    <reviewItem>
      <errorID>17d1eaa1-8a6c-4614-a9e0-ca99fce45704</errorID>
      <errorWord>做出</errorWord>
      <group>L1_Word</group>
      <groupName>字词问题</groupName>
      <ability>L2_Typo</ability>
      <abilityName>字词错误</abilityName>
      <candidateList>
        <item>作出</item>
      </candidateList>
      <explain/>
      <paraID>51C94DFE</paraID>
      <start>51</start>
      <end>53</end>
      <status>modified</status>
      <modifiedWord>作出</modifiedWord>
      <trackRevisions>false</trackRevisions>
    </reviewItem>
    <reviewItem>
      <errorID>cb29c7eb-0819-4786-a048-5e7524b42115</errorID>
      <errorWord>做出</errorWord>
      <group>L1_Word</group>
      <groupName>字词问题</groupName>
      <ability>L2_Typo</ability>
      <abilityName>字词错误</abilityName>
      <candidateList>
        <item>作出</item>
      </candidateList>
      <explain/>
      <paraID>6EBEC73B</paraID>
      <start>27</start>
      <end>29</end>
      <status>modified</status>
      <modifiedWord>作出</modifiedWord>
      <trackRevisions>false</trackRevisions>
    </reviewItem>
    <reviewItem>
      <errorID>f6ffac25-240e-4036-9914-1d7a36f2b8d7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4A83B1C8</paraID>
      <start>0</start>
      <end>3</end>
      <status>unmodified</status>
      <modifiedWord/>
      <trackRevisions>false</trackRevisions>
    </reviewItem>
    <reviewItem>
      <errorID>f421f8a1-994b-4d6e-bb0b-efd2ef2b524e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710AC1E2</paraID>
      <start>57</start>
      <end>58</end>
      <status>unmodified</status>
      <modifiedWord/>
      <trackRevisions>false</trackRevisions>
    </reviewItem>
    <reviewItem>
      <errorID>c2b271b2-5d3c-4062-a1f2-c9f8f22f45b5</errorID>
      <errorWord>"</errorWord>
      <group>L1_Format</group>
      <groupName>格式问题</groupName>
      <ability>L2_HalfPunc</ability>
      <abilityName>全半角检查</abilityName>
      <candidateList>
        <item>”</item>
      </candidateList>
      <explain>文本全半角错误。</explain>
      <paraID>710AC1E2</paraID>
      <start>65</start>
      <end>66</end>
      <status>unmodified</status>
      <modifiedWord/>
      <trackRevisions>false</trackRevisions>
    </reviewItem>
    <reviewItem>
      <errorID>094a7be0-1242-4e20-9a6f-b7c6ece3c632</errorID>
      <errorWord>)</errorWord>
      <group>L1_Format</group>
      <groupName>格式问题</groupName>
      <ability>L2_HalfPunc</ability>
      <abilityName>全半角检查</abilityName>
      <candidateList>
        <item>）</item>
      </candidateList>
      <explain>文本全半角错误。</explain>
      <paraID>710AC1E2</paraID>
      <start>89</start>
      <end>90</end>
      <status>unmodified</status>
      <modifiedWord/>
      <trackRevisions>false</trackRevisions>
    </reviewItem>
    <reviewItem>
      <errorID>1db633f7-f80b-487a-9d89-2960c25ae431</errorID>
      <errorWord>,</errorWord>
      <group>L1_Format</group>
      <groupName>格式问题</groupName>
      <ability>L2_HalfPunc</ability>
      <abilityName>全半角检查</abilityName>
      <candidateList>
        <item>，</item>
      </candidateList>
      <explain>文本全半角错误。</explain>
      <paraID>4E56FEEF</paraID>
      <start>57</start>
      <end>58</end>
      <status>unmodified</status>
      <modifiedWord/>
      <trackRevisions>false</trackRevisions>
    </reviewItem>
    <reviewItem>
      <errorID>4b84a020-96eb-48fe-8755-ecda5ed8bfc8</errorID>
      <errorWord>不</errorWord>
      <group>L1_Word</group>
      <groupName>字词问题</groupName>
      <ability>L2_Typo</ability>
      <abilityName>字词错误</abilityName>
      <candidateList>
        <item>不符</item>
      </candidateList>
      <explain/>
      <paraID>41ECFBAA</paraID>
      <start>46</start>
      <end>47</end>
      <status>unmodified</status>
      <modifiedWord/>
      <trackRevisions>false</trackRevisions>
    </reviewItem>
    <reviewItem>
      <errorID>bbca85bd-3820-4b51-a975-3fe27b62ecd7</errorID>
      <errorWord>保持通讯畅通</errorWord>
      <group>L1_Word</group>
      <groupName>字词问题</groupName>
      <ability>L2_Typo</ability>
      <abilityName>字词错误</abilityName>
      <candidateList>
        <item>保持通信畅通</item>
      </candidateList>
      <explain/>
      <paraID>70D6FE3A</paraID>
      <start>18</start>
      <end>24</end>
      <status>unmodified</status>
      <modifiedWord/>
      <trackRevisions>false</trackRevisions>
    </reviewItem>
    <reviewItem>
      <errorID>64b8a9ff-4e5b-433c-894d-45c08a079201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3BEFE394</paraID>
      <start>0</start>
      <end>3</end>
      <status>unmodified</status>
      <modifiedWord/>
      <trackRevisions>false</trackRevisions>
    </reviewItem>
    <reviewItem>
      <errorID>b3206eed-2b66-4bcb-84f8-2b9d8465bc08</errorID>
      <errorWord>(</errorWord>
      <group>L1_Format</group>
      <groupName>格式问题</groupName>
      <ability>L2_HalfPunc</ability>
      <abilityName>全半角检查</abilityName>
      <candidateList>
        <item>（</item>
      </candidateList>
      <explain>文本全半角错误。</explain>
      <paraID>74DAD8F5</paraID>
      <start>61</start>
      <end>62</end>
      <status>unmodified</status>
      <modifiedWord/>
      <trackRevisions>false</trackRevisions>
    </reviewItem>
    <reviewItem>
      <errorID>f742136c-c877-437a-83a5-843cabd77d01</errorID>
      <errorWord>)</errorWord>
      <group>L1_Format</group>
      <groupName>格式问题</groupName>
      <ability>L2_HalfPunc</ability>
      <abilityName>全半角检查</abilityName>
      <candidateList>
        <item>）</item>
      </candidateList>
      <explain>文本全半角错误。</explain>
      <paraID>74DAD8F5</paraID>
      <start>84</start>
      <end>85</end>
      <status>unmodified</status>
      <modifiedWord/>
      <trackRevisions>false</trackRevisions>
    </reviewItem>
    <reviewItem>
      <errorID>ae3e6dc4-0039-428f-aa16-029beee6c25f</errorID>
      <errorWord>&lt;</errorWord>
      <group>L1_Format</group>
      <groupName>格式问题</groupName>
      <ability>L2_HalfPunc</ability>
      <abilityName>全半角检查</abilityName>
      <candidateList>
        <item>〈</item>
      </candidateList>
      <explain>文本全半角错误。</explain>
      <paraID>73AEE001</paraID>
      <start>56</start>
      <end>57</end>
      <status>unmodified</status>
      <modifiedWord/>
      <trackRevisions>false</trackRevisions>
    </reviewItem>
    <reviewItem>
      <errorID>1ec00452-c4eb-4092-a482-23d14fd8117e</errorID>
      <errorWord>&lt;</errorWord>
      <group>L1_Format</group>
      <groupName>格式问题</groupName>
      <ability>L2_HalfPunc</ability>
      <abilityName>全半角检查</abilityName>
      <candidateList>
        <item>〈</item>
      </candidateList>
      <explain>文本全半角错误。</explain>
      <paraID>66CB1A87</paraID>
      <start>56</start>
      <end>57</end>
      <status>unmodified</status>
      <modifiedWord/>
      <trackRevisions>false</trackRevisions>
    </reviewItem>
    <reviewItem>
      <errorID>288a93b8-d5d5-448d-8dfb-37a1a3952f43</errorID>
      <errorWord>&lt;</errorWord>
      <group>L1_Format</group>
      <groupName>格式问题</groupName>
      <ability>L2_HalfPunc</ability>
      <abilityName>全半角检查</abilityName>
      <candidateList>
        <item>〈</item>
      </candidateList>
      <explain>文本全半角错误。</explain>
      <paraID>5FD596DA</paraID>
      <start>41</start>
      <end>42</end>
      <status>unmodified</status>
      <modifiedWord/>
      <trackRevisions>false</trackRevisions>
    </reviewItem>
    <reviewItem>
      <errorID>ea15d697-48ce-49a7-9188-16cb5be663c6</errorID>
      <errorWord>法律、法规</errorWord>
      <group>L1_Word</group>
      <groupName>字词问题</groupName>
      <ability>L2_Typo</ability>
      <abilityName>字词错误</abilityName>
      <candidateList>
        <item>法律法规</item>
      </candidateList>
      <explain/>
      <paraID>63D3FA08</paraID>
      <start>9</start>
      <end>14</end>
      <status>unmodified</status>
      <modifiedWord/>
      <trackRevisions>false</trackRevisions>
    </reviewItem>
    <reviewItem>
      <errorID>2178d921-c47b-4546-b45a-1c240c2c7ce6</errorID>
      <errorWord>属</errorWord>
      <group>L1_Word</group>
      <groupName>字词问题</groupName>
      <ability>L2_Typo</ability>
      <abilityName>字词错误</abilityName>
      <candidateList>
        <item>属于</item>
      </candidateList>
      <explain/>
      <paraID>63D3FA08</paraID>
      <start>23</start>
      <end>24</end>
      <status>unmodified</status>
      <modifiedWord/>
      <trackRevisions>false</trackRevisions>
    </reviewItem>
    <reviewItem>
      <errorID>f840ae59-4786-4f39-a642-a8e6617b56ff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30B09B8B</paraID>
      <start>0</start>
      <end>3</end>
      <status>unmodified</status>
      <modifiedWord/>
      <trackRevisions>false</trackRevisions>
    </reviewItem>
    <reviewItem>
      <errorID>00c3f6bd-138a-49bb-8a77-c280d231da73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76634FB8</paraID>
      <start>19</start>
      <end>22</end>
      <status>unmodified</status>
      <modifiedWord/>
      <trackRevisions>false</trackRevisions>
    </reviewItem>
    <reviewItem>
      <errorID>7cc4233a-6072-4bd4-8b5e-549cafcae8cc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76634FB8</paraID>
      <start>29</start>
      <end>32</end>
      <status>unmodified</status>
      <modifiedWord/>
      <trackRevisions>false</trackRevisions>
    </reviewItem>
    <reviewItem>
      <errorID>8bed864d-105d-48b6-a8a6-7b57343fadd5</errorID>
      <errorWord>法律、法规</errorWord>
      <group>L1_Word</group>
      <groupName>字词问题</groupName>
      <ability>L2_Typo</ability>
      <abilityName>字词错误</abilityName>
      <candidateList>
        <item>法律法规</item>
      </candidateList>
      <explain/>
      <paraID>13F676BF</paraID>
      <start>9</start>
      <end>14</end>
      <status>unmodified</status>
      <modifiedWord/>
      <trackRevisions>false</trackRevisions>
    </reviewItem>
    <reviewItem>
      <errorID>f1fb67c3-daf0-4805-b77a-401cde248f9b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3B6EC060</paraID>
      <start>0</start>
      <end>3</end>
      <status>unmodified</status>
      <modifiedWord/>
      <trackRevisions>false</trackRevisions>
    </reviewItem>
    <reviewItem>
      <errorID>7da4a763-ba6a-4733-a752-d8ed521243c7</errorID>
      <errorWord>《政府采购法》</errorWord>
      <group>L1_Word</group>
      <groupName>字词问题</groupName>
      <ability>L2_Typo</ability>
      <abilityName>字词错误</abilityName>
      <candidateList>
        <item>《中华人民共和国政府采购法》</item>
      </candidateList>
      <explain/>
      <paraID>511E74DB</paraID>
      <start>86</start>
      <end>93</end>
      <status>unmodified</status>
      <modifiedWord/>
      <trackRevisions>false</trackRevisions>
    </reviewItem>
    <reviewItem>
      <errorID>d82f1765-3a7b-481c-be24-92b9864d7cdd</errorID>
      <errorWord>提出质疑</errorWord>
      <group>L1_Grammar</group>
      <groupName>语法问题</groupName>
      <ability>L2_Grammar</ability>
      <abilityName>语法错误</abilityName>
      <candidateList>
        <item>质疑</item>
      </candidateList>
      <explain>〈动〉提出疑问：～问难。</explain>
      <paraID>299BA792</paraID>
      <start>139</start>
      <end>143</end>
      <status>unmodified</status>
      <modifiedWord/>
      <trackRevisions>false</trackRevisions>
    </reviewItem>
    <reviewItem>
      <errorID>764eae30-25a0-4c26-b0e6-0152c1dfe2ed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2C9AE3A3</paraID>
      <start>0</start>
      <end>3</end>
      <status>unmodified</status>
      <modifiedWord/>
      <trackRevisions>false</trackRevisions>
    </reviewItem>
    <reviewItem>
      <errorID>2ffe163f-4d27-48de-a128-2834933d86b1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220C10F3</paraID>
      <start>0</start>
      <end>3</end>
      <status>unmodified</status>
      <modifiedWord/>
      <trackRevisions>false</trackRevisions>
    </reviewItem>
    <reviewItem>
      <errorID>6a6e1782-5f63-4c28-983c-069e7c643f8a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6966C452</paraID>
      <start>0</start>
      <end>3</end>
      <status>unmodified</status>
      <modifiedWord/>
      <trackRevisions>false</trackRevisions>
    </reviewItem>
    <reviewItem>
      <errorID>83ef4481-3e8c-4b2e-8d0f-e71c02f3e4ee</errorID>
      <errorWord>签定</errorWord>
      <group>L1_Word</group>
      <groupName>字词问题</groupName>
      <ability>L2_Typo</ability>
      <abilityName>字词错误</abilityName>
      <candidateList>
        <item>签订</item>
      </candidateList>
      <explain>存在发音相同字词的误用。</explain>
      <paraID> DFA0011</paraID>
      <start>6</start>
      <end>8</end>
      <status>modified</status>
      <modifiedWord>签订</modifiedWord>
      <trackRevisions>false</trackRevisions>
    </reviewItem>
    <reviewItem>
      <errorID>76612af7-dfde-4502-9a5d-e57ce3d2ed23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63BCA33</paraID>
      <start>15</start>
      <end>18</end>
      <status>unmodified</status>
      <modifiedWord/>
      <trackRevisions>false</trackRevisions>
    </reviewItem>
    <reviewItem>
      <errorID>d06ad4db-dff7-45e3-b0fe-79beefa34400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2F989516</paraID>
      <start>0</start>
      <end>2</end>
      <status>unmodified</status>
      <modifiedWord/>
      <trackRevisions>false</trackRevisions>
    </reviewItem>
    <reviewItem>
      <errorID>76c7d981-ec9c-4548-8c31-d51a2bc68257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1CE3F37C</paraID>
      <start>0</start>
      <end>2</end>
      <status>unmodified</status>
      <modifiedWord/>
      <trackRevisions>false</trackRevisions>
    </reviewItem>
    <reviewItem>
      <errorID>7fe1e9cf-7121-493a-a3ee-993bac10109f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721B3C12</paraID>
      <start>0</start>
      <end>2</end>
      <status>unmodified</status>
      <modifiedWord/>
      <trackRevisions>false</trackRevisions>
    </reviewItem>
    <reviewItem>
      <errorID>78d8ca09-9227-4ab2-bf9e-003e73d41b2c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5EF398CD</paraID>
      <start>0</start>
      <end>2</end>
      <status>unmodified</status>
      <modifiedWord/>
      <trackRevisions>false</trackRevisions>
    </reviewItem>
    <reviewItem>
      <errorID>33c6e5d8-7b54-4e84-8880-e435c65e69ed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52FB5B76</paraID>
      <start>0</start>
      <end>2</end>
      <status>unmodified</status>
      <modifiedWord/>
      <trackRevisions>false</trackRevisions>
    </reviewItem>
    <reviewItem>
      <errorID>ed895af2-5859-4dc4-8a52-24afa4147303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69A1227E</paraID>
      <start>0</start>
      <end>2</end>
      <status>unmodified</status>
      <modifiedWord/>
      <trackRevisions>false</trackRevisions>
    </reviewItem>
    <reviewItem>
      <errorID>71ab5604-2766-40fa-885f-e82585712943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B55FEE0</paraID>
      <start>0</start>
      <end>2</end>
      <status>unmodified</status>
      <modifiedWord/>
      <trackRevisions>false</trackRevisions>
    </reviewItem>
    <reviewItem>
      <errorID>b4e7229e-7181-4f01-bf2e-5bde2611a319</errorID>
      <errorWord>围</errorWord>
      <group>L1_Word</group>
      <groupName>字词问题</groupName>
      <ability>L2_Typo</ability>
      <abilityName>字词错误</abilityName>
      <candidateList>
        <item>围内</item>
      </candidateList>
      <explain/>
      <paraID>333FDC9C</paraID>
      <start>15</start>
      <end>16</end>
      <status>unmodified</status>
      <modifiedWord/>
      <trackRevisions>false</trackRevisions>
    </reviewItem>
    <reviewItem>
      <errorID>6c3a304b-ad7f-48d1-9695-d7329b6d2655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2BE8BC63</paraID>
      <start>0</start>
      <end>2</end>
      <status>unmodified</status>
      <modifiedWord/>
      <trackRevisions>false</trackRevisions>
    </reviewItem>
    <reviewItem>
      <errorID>c30f25b3-d5ce-41ed-b187-d78c1b737b0c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2F39BD8D</paraID>
      <start>0</start>
      <end>2</end>
      <status>unmodified</status>
      <modifiedWord/>
      <trackRevisions>false</trackRevisions>
    </reviewItem>
    <reviewItem>
      <errorID>239ac920-3f72-45dd-a466-82473755fe5a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183BC89D</paraID>
      <start>0</start>
      <end>3</end>
      <status>unmodified</status>
      <modifiedWord/>
      <trackRevisions>false</trackRevisions>
    </reviewItem>
    <reviewItem>
      <errorID>2a42975a-ca1f-492b-bc00-6758993e40d6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5D839B47</paraID>
      <start>0</start>
      <end>3</end>
      <status>unmodified</status>
      <modifiedWord/>
      <trackRevisions>false</trackRevisions>
    </reviewItem>
    <reviewItem>
      <errorID>1940c22e-a325-4690-8a1a-d2ddd4c6bc3d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660CDFBD</paraID>
      <start>0</start>
      <end>3</end>
      <status>unmodified</status>
      <modifiedWord/>
      <trackRevisions>false</trackRevisions>
    </reviewItem>
    <reviewItem>
      <errorID>3ac7b484-6474-4be3-9861-28f08061c680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2B219C65</paraID>
      <start>0</start>
      <end>3</end>
      <status>unmodified</status>
      <modifiedWord/>
      <trackRevisions>false</trackRevisions>
    </reviewItem>
    <reviewItem>
      <errorID>99d6688f-c606-4f52-b62f-65e9230c8b48</errorID>
      <errorWord>作好</errorWord>
      <group>L1_Word</group>
      <groupName>字词问题</groupName>
      <ability>L2_Typo</ability>
      <abilityName>字词错误</abilityName>
      <candidateList>
        <item>做好</item>
      </candidateList>
      <explain/>
      <paraID> A69B334</paraID>
      <start>13</start>
      <end>15</end>
      <status>modified</status>
      <modifiedWord>做好</modifiedWord>
      <trackRevisions>false</trackRevisions>
    </reviewItem>
    <reviewItem>
      <errorID>b05201b7-3ded-4b0a-8466-fbdb585e2a54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6FAE8431</paraID>
      <start>0</start>
      <end>3</end>
      <status>unmodified</status>
      <modifiedWord/>
      <trackRevisions>false</trackRevisions>
    </reviewItem>
    <reviewItem>
      <errorID>6a6bb500-9a69-4372-a85c-223dfbc61452</errorID>
      <errorWord>用</errorWord>
      <group>L1_Word</group>
      <groupName>字词问题</groupName>
      <ability>L2_Typo</ability>
      <abilityName>字词错误</abilityName>
      <candidateList>
        <item>用由</item>
      </candidateList>
      <explain/>
      <paraID>26A38514</paraID>
      <start>112</start>
      <end>113</end>
      <status>unmodified</status>
      <modifiedWord/>
      <trackRevisions>false</trackRevisions>
    </reviewItem>
    <reviewItem>
      <errorID>e59d0ee9-7488-40dd-a657-58725b25f2dd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1FE900A9</paraID>
      <start>0</start>
      <end>3</end>
      <status>unmodified</status>
      <modifiedWord/>
      <trackRevisions>false</trackRevisions>
    </reviewItem>
    <reviewItem>
      <errorID>6db897ac-c7d3-4484-9e7b-4ce2277b6c21</errorID>
      <errorWord>,</errorWord>
      <group>L1_Format</group>
      <groupName>格式问题</groupName>
      <ability>L2_HalfPunc</ability>
      <abilityName>全半角检查</abilityName>
      <candidateList>
        <item>，</item>
      </candidateList>
      <explain>文本全半角错误。</explain>
      <paraID>1543AFEE</paraID>
      <start>27</start>
      <end>28</end>
      <status>unmodified</status>
      <modifiedWord/>
      <trackRevisions>false</trackRevisions>
    </reviewItem>
    <reviewItem>
      <errorID>3a28a3c8-10a4-4ba5-9000-d19d33887dc2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432E4F6E</paraID>
      <start>0</start>
      <end>3</end>
      <status>unmodified</status>
      <modifiedWord/>
      <trackRevisions>false</trackRevisions>
    </reviewItem>
    <reviewItem>
      <errorID>756894fe-7dbc-46f7-97d2-47602491444b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7EF224E</paraID>
      <start>0</start>
      <end>3</end>
      <status>unmodified</status>
      <modifiedWord/>
      <trackRevisions>false</trackRevisions>
    </reviewItem>
    <reviewItem>
      <errorID>c863f6a4-5e0e-481c-a8df-bf6c665c7937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15167606</paraID>
      <start>0</start>
      <end>3</end>
      <status>unmodified</status>
      <modifiedWord/>
      <trackRevisions>false</trackRevisions>
    </reviewItem>
    <reviewItem>
      <errorID>ad5fcea5-f80e-42da-9aee-7231fd23416b</errorID>
      <errorWord>其它</errorWord>
      <group>L1_Word</group>
      <groupName>字词问题</groupName>
      <ability>L2_Alias</ability>
      <abilityName>也作/曾用词</abilityName>
      <candidateList>
        <item>其他</item>
      </candidateList>
      <explain>词汇[其它]为不规范表述或旧称，其规范书面表述为[其他]。</explain>
      <paraID>15167606</paraID>
      <start>5</start>
      <end>7</end>
      <status>modified</status>
      <modifiedWord>其他</modifiedWord>
      <trackRevisions>false</trackRevisions>
    </reviewItem>
    <reviewItem>
      <errorID>cbcf4d30-6f45-4755-b6f4-f7dac2cf9a6b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4526E967</paraID>
      <start>0</start>
      <end>2</end>
      <status>unmodified</status>
      <modifiedWord/>
      <trackRevisions>false</trackRevisions>
    </reviewItem>
    <reviewItem>
      <errorID>4961792c-d9c6-4777-8cbd-3b3325de18d3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2E436B81</paraID>
      <start>0</start>
      <end>2</end>
      <status>unmodified</status>
      <modifiedWord/>
      <trackRevisions>false</trackRevisions>
    </reviewItem>
    <reviewItem>
      <errorID>ea8ea913-1531-4c4f-be98-3bb31c181bff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89C5DC</paraID>
      <start>0</start>
      <end>2</end>
      <status>unmodified</status>
      <modifiedWord/>
      <trackRevisions>false</trackRevisions>
    </reviewItem>
    <reviewItem>
      <errorID>7e6807fe-4629-45cd-8266-74074bfd3c3f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2BB1BFC5</paraID>
      <start>0</start>
      <end>2</end>
      <status>unmodified</status>
      <modifiedWord/>
      <trackRevisions>false</trackRevisions>
    </reviewItem>
    <reviewItem>
      <errorID>26fa282e-0cbe-4f85-a271-5f680a5fb3cf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19D15E99</paraID>
      <start>0</start>
      <end>2</end>
      <status>unmodified</status>
      <modifiedWord/>
      <trackRevisions>false</trackRevisions>
    </reviewItem>
    <reviewItem>
      <errorID>d113be2b-62b6-4a5e-815e-dba4a1f3479e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6573817B</paraID>
      <start>0</start>
      <end>2</end>
      <status>unmodified</status>
      <modifiedWord/>
      <trackRevisions>false</trackRevisions>
    </reviewItem>
    <reviewItem>
      <errorID>248d1a0d-74ad-415c-a85c-978fa3d3fd5b</errorID>
      <errorWord>安全的</errorWord>
      <group>L1_Word</group>
      <groupName>字词问题</groupName>
      <ability>L2_Typo</ability>
      <abilityName>字词错误</abilityName>
      <candidateList>
        <item>安全</item>
      </candidateList>
      <explain>〈形〉没有危险；不受威胁；不出事故：～操作｜～地带｜注意交通～。</explain>
      <paraID>6573817B</paraID>
      <start>26</start>
      <end>29</end>
      <status>unmodified</status>
      <modifiedWord/>
      <trackRevisions>false</trackRevisions>
    </reviewItem>
    <reviewItem>
      <errorID>0b65ef1d-30f6-4bef-a24f-04b63ea7713e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4EEDB5FA</paraID>
      <start>0</start>
      <end>2</end>
      <status>unmodified</status>
      <modifiedWord/>
      <trackRevisions>false</trackRevisions>
    </reviewItem>
    <reviewItem>
      <errorID>9eb0ed48-9c28-4798-a2ee-e3d64be36cba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297C63F</paraID>
      <start>0</start>
      <end>2</end>
      <status>unmodified</status>
      <modifiedWord/>
      <trackRevisions>false</trackRevisions>
    </reviewItem>
    <reviewItem>
      <errorID>bf939159-328b-4d25-881a-caf1fd7219c5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2B2C82E3</paraID>
      <start>0</start>
      <end>2</end>
      <status>unmodified</status>
      <modifiedWord/>
      <trackRevisions>false</trackRevisions>
    </reviewItem>
    <reviewItem>
      <errorID>059bc127-0dc8-4d67-a151-1cd57de04fc9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1AFD6430</paraID>
      <start>0</start>
      <end>2</end>
      <status>unmodified</status>
      <modifiedWord/>
      <trackRevisions>false</trackRevisions>
    </reviewItem>
    <reviewItem>
      <errorID>43173f8b-2487-41da-b0a0-7e7c5aec2797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6BF2D398</paraID>
      <start>0</start>
      <end>2</end>
      <status>unmodified</status>
      <modifiedWord/>
      <trackRevisions>false</trackRevisions>
    </reviewItem>
    <reviewItem>
      <errorID>51c61c03-26c1-492d-9812-f2422c9877d2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1A30C662</paraID>
      <start>0</start>
      <end>2</end>
      <status>unmodified</status>
      <modifiedWord/>
      <trackRevisions>false</trackRevisions>
    </reviewItem>
    <reviewItem>
      <errorID>e63b78da-449c-4cb9-bfcc-4af185a44155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1460D52C</paraID>
      <start>0</start>
      <end>2</end>
      <status>unmodified</status>
      <modifiedWord/>
      <trackRevisions>false</trackRevisions>
    </reviewItem>
    <reviewItem>
      <errorID>35500f5f-45bf-41f5-a357-3fc81c777683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6003BC0</paraID>
      <start>0</start>
      <end>3</end>
      <status>unmodified</status>
      <modifiedWord/>
      <trackRevisions>false</trackRevisions>
    </reviewItem>
    <reviewItem>
      <errorID>f511cb86-4ead-4fad-8b12-0185d273c9df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5CC3484F</paraID>
      <start>0</start>
      <end>3</end>
      <status>unmodified</status>
      <modifiedWord/>
      <trackRevisions>false</trackRevisions>
    </reviewItem>
    <reviewItem>
      <errorID>6685473b-0e18-40f7-827f-a6530bb96db1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23942F15</paraID>
      <start>0</start>
      <end>3</end>
      <status>unmodified</status>
      <modifiedWord/>
      <trackRevisions>false</trackRevisions>
    </reviewItem>
    <reviewItem>
      <errorID>d3c83602-741c-4ee1-aa72-af123e9c359b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4A0C3E72</paraID>
      <start>0</start>
      <end>3</end>
      <status>unmodified</status>
      <modifiedWord/>
      <trackRevisions>false</trackRevisions>
    </reviewItem>
    <reviewItem>
      <errorID>a4e249d7-48c5-4242-ab9e-1340c2ff80ac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1D311D5</paraID>
      <start>0</start>
      <end>3</end>
      <status>unmodified</status>
      <modifiedWord/>
      <trackRevisions>false</trackRevisions>
    </reviewItem>
    <reviewItem>
      <errorID>4a118d46-6036-4eec-b853-1020c2611dd6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4F7533A7</paraID>
      <start>0</start>
      <end>3</end>
      <status>unmodified</status>
      <modifiedWord/>
      <trackRevisions>false</trackRevisions>
    </reviewItem>
    <reviewItem>
      <errorID>ef8a26cc-c544-4ada-8716-ebc732459ac9</errorID>
      <errorWord>建立健全的</errorWord>
      <group>L1_Word</group>
      <groupName>字词问题</groupName>
      <ability>L2_Typo</ability>
      <abilityName>字词错误</abilityName>
      <candidateList>
        <item>建立健全</item>
      </candidateList>
      <explain/>
      <paraID>4F7533A7</paraID>
      <start>21</start>
      <end>26</end>
      <status>unmodified</status>
      <modifiedWord/>
      <trackRevisions>false</trackRevisions>
    </reviewItem>
    <reviewItem>
      <errorID>da9ead4c-4fc5-403f-9a4b-dcda4cb08c6b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362427</paraID>
      <start>0</start>
      <end>2</end>
      <status>unmodified</status>
      <modifiedWord/>
      <trackRevisions>false</trackRevisions>
    </reviewItem>
    <reviewItem>
      <errorID>d14925f5-352b-47b8-a748-be42011ed368</errorID>
      <errorWord>》</errorWord>
      <group>L1_Word</group>
      <groupName>字词问题</groupName>
      <ability>L2_Typo</ability>
      <abilityName>字词错误</abilityName>
      <candidateList>
        <item>》等</item>
      </candidateList>
      <explain/>
      <paraID>  362427</paraID>
      <start>61</start>
      <end>62</end>
      <status>unmodified</status>
      <modifiedWord/>
      <trackRevisions>false</trackRevisions>
    </reviewItem>
    <reviewItem>
      <errorID>dd42e02d-1094-4602-83f1-1fb7919c4d43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47839D76</paraID>
      <start>0</start>
      <end>2</end>
      <status>unmodified</status>
      <modifiedWord/>
      <trackRevisions>false</trackRevisions>
    </reviewItem>
    <reviewItem>
      <errorID>f3f06a7c-1c2b-4091-9a44-33c5502ec280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7C5A5DEA</paraID>
      <start>0</start>
      <end>2</end>
      <status>unmodified</status>
      <modifiedWord/>
      <trackRevisions>false</trackRevisions>
    </reviewItem>
    <reviewItem>
      <errorID>4edc47f7-f9e8-4e5d-90c2-be2ea0ac915d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3EEB0370</paraID>
      <start>0</start>
      <end>2</end>
      <status>unmodified</status>
      <modifiedWord/>
      <trackRevisions>false</trackRevisions>
    </reviewItem>
    <reviewItem>
      <errorID>ca89a65b-9e1e-4b31-aa80-9e6bf3d593d9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634BC066</paraID>
      <start>0</start>
      <end>2</end>
      <status>unmodified</status>
      <modifiedWord/>
      <trackRevisions>false</trackRevisions>
    </reviewItem>
    <reviewItem>
      <errorID>047e8b63-c11e-4443-8496-561f7986c65b</errorID>
      <errorWord>(</errorWord>
      <group>L1_Format</group>
      <groupName>格式问题</groupName>
      <ability>L2_HalfPunc</ability>
      <abilityName>全半角检查</abilityName>
      <candidateList>
        <item>（</item>
      </candidateList>
      <explain>文本全半角错误。</explain>
      <paraID>34A1CD12</paraID>
      <start>118</start>
      <end>119</end>
      <status>unmodified</status>
      <modifiedWord/>
      <trackRevisions>false</trackRevisions>
    </reviewItem>
    <reviewItem>
      <errorID>063529bc-f4a5-4fd5-bc36-b25a12607092</errorID>
      <errorWord>)</errorWord>
      <group>L1_Format</group>
      <groupName>格式问题</groupName>
      <ability>L2_HalfPunc</ability>
      <abilityName>全半角检查</abilityName>
      <candidateList>
        <item>）</item>
      </candidateList>
      <explain>文本全半角错误。</explain>
      <paraID>34A1CD12</paraID>
      <start>156</start>
      <end>157</end>
      <status>unmodified</status>
      <modifiedWord/>
      <trackRevisions>false</trackRevisions>
    </reviewItem>
    <reviewItem>
      <errorID>922fdcaf-b9f7-45df-9599-8237dda12a04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19218FE5</paraID>
      <start>50</start>
      <end>53</end>
      <status>unmodified</status>
      <modifiedWord/>
      <trackRevisions>false</trackRevisions>
    </reviewItem>
    <reviewItem>
      <errorID>541b4e92-c9fd-48e9-96d7-7609e47d2d04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19218FE5</paraID>
      <start>73</start>
      <end>74</end>
      <status>unmodified</status>
      <modifiedWord/>
      <trackRevisions>false</trackRevisions>
    </reviewItem>
    <reviewItem>
      <errorID>56552628-25f7-4705-8fbc-8a2ebdc9396a</errorID>
      <errorWord>，</errorWord>
      <group>L1_Word</group>
      <groupName>字词问题</groupName>
      <ability>L2_Typo</ability>
      <abilityName>字词错误</abilityName>
      <candidateList>
        <item>，以</item>
      </candidateList>
      <explain/>
      <paraID> 54914E7</paraID>
      <start>78</start>
      <end>79</end>
      <status>unmodified</status>
      <modifiedWord/>
      <trackRevisions>false</trackRevisions>
    </reviewItem>
    <reviewItem>
      <errorID>9aeca552-71de-452f-ac33-ec3f6505b2c2</errorID>
      <errorWord>法律、法规</errorWord>
      <group>L1_Word</group>
      <groupName>字词问题</groupName>
      <ability>L2_Typo</ability>
      <abilityName>字词错误</abilityName>
      <candidateList>
        <item>法律法规</item>
      </candidateList>
      <explain/>
      <paraID>1B79FE44</paraID>
      <start>47</start>
      <end>52</end>
      <status>unmodified</status>
      <modifiedWord/>
      <trackRevisions>false</trackRevisions>
    </reviewItem>
    <reviewItem>
      <errorID>8c6fbd16-dfd7-4cc1-b65a-37d1b0d5c641</errorID>
      <errorWord>，</errorWord>
      <group>L1_Word</group>
      <groupName>字词问题</groupName>
      <ability>L2_Typo</ability>
      <abilityName>字词错误</abilityName>
      <candidateList>
        <item>，具</item>
      </candidateList>
      <explain/>
      <paraID>1B79FE44</paraID>
      <start>59</start>
      <end>60</end>
      <status>unmodified</status>
      <modifiedWord/>
      <trackRevisions>false</trackRevisions>
    </reviewItem>
    <reviewItem>
      <errorID>9c12dd2f-183e-45cb-9b56-1649eb256e04</errorID>
      <errorWord>属</errorWord>
      <group>L1_Word</group>
      <groupName>字词问题</groupName>
      <ability>L2_Typo</ability>
      <abilityName>字词错误</abilityName>
      <candidateList>
        <item>属于</item>
      </candidateList>
      <explain/>
      <paraID>468ACC3F</paraID>
      <start>37</start>
      <end>38</end>
      <status>unmodified</status>
      <modifiedWord/>
      <trackRevisions>false</trackRevisions>
    </reviewItem>
    <reviewItem>
      <errorID>d2ad6268-520e-4a84-bfc4-db8ad0f459a0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1B11B7FF</paraID>
      <start>0</start>
      <end>2</end>
      <status>unmodified</status>
      <modifiedWord/>
      <trackRevisions>false</trackRevisions>
    </reviewItem>
    <reviewItem>
      <errorID>e3da38a0-3273-419b-a486-6b1aa5ab20a2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6351B7DE</paraID>
      <start>0</start>
      <end>2</end>
      <status>unmodified</status>
      <modifiedWord/>
      <trackRevisions>false</trackRevisions>
    </reviewItem>
    <reviewItem>
      <errorID>a69dbc6f-258a-4b2f-85f7-4f498b631462</errorID>
      <errorWord>属</errorWord>
      <group>L1_Word</group>
      <groupName>字词问题</groupName>
      <ability>L2_Typo</ability>
      <abilityName>字词错误</abilityName>
      <candidateList>
        <item>属于</item>
      </candidateList>
      <explain/>
      <paraID>6351B7DE</paraID>
      <start>51</start>
      <end>52</end>
      <status>unmodified</status>
      <modifiedWord/>
      <trackRevisions>false</trackRevisions>
    </reviewItem>
    <reviewItem>
      <errorID>90dac128-1af3-40e4-8403-dd217006e813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73ED2AA0</paraID>
      <start>0</start>
      <end>2</end>
      <status>unmodified</status>
      <modifiedWord/>
      <trackRevisions>false</trackRevisions>
    </reviewItem>
    <reviewItem>
      <errorID>2d974dc5-1de8-45c4-a83e-32e20ee6ce9c</errorID>
      <errorWord>涉及到</errorWord>
      <group>L1_Grammar</group>
      <groupName>语法问题</groupName>
      <ability>L2_Grammar</ability>
      <abilityName>语法错误</abilityName>
      <candidateList>
        <item>涉及</item>
      </candidateList>
      <explain>〈动〉牵涉到；关联到：案子～好几个人｜这个问题～面很广。</explain>
      <paraID>73ED2AA0</paraID>
      <start>61</start>
      <end>64</end>
      <status>unmodified</status>
      <modifiedWord/>
      <trackRevisions>false</trackRevisions>
    </reviewItem>
    <reviewItem>
      <errorID>4616878d-59de-4917-9542-bd9700086e8f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6A8146A2</paraID>
      <start>0</start>
      <end>2</end>
      <status>unmodified</status>
      <modifiedWord/>
      <trackRevisions>false</trackRevisions>
    </reviewItem>
    <reviewItem>
      <errorID>eba45cd1-8305-492c-a17e-707fe9ff19ff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54EADB3C</paraID>
      <start>0</start>
      <end>2</end>
      <status>unmodified</status>
      <modifiedWord/>
      <trackRevisions>false</trackRevisions>
    </reviewItem>
    <reviewItem>
      <errorID>918680bc-10ff-4c00-872d-8a12de075e91</errorID>
      <errorWord>本</errorWord>
      <group>L1_Word</group>
      <groupName>字词问题</groupName>
      <ability>L2_Typo</ability>
      <abilityName>字词错误</abilityName>
      <candidateList>
        <item>本次</item>
      </candidateList>
      <explain/>
      <paraID>54EADB3C</paraID>
      <start>2</start>
      <end>3</end>
      <status>unmodified</status>
      <modifiedWord/>
      <trackRevisions>false</trackRevisions>
    </reviewItem>
    <reviewItem>
      <errorID>c47c6d66-2f07-4bb8-a89c-43009336ebc6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3A65C702</paraID>
      <start>0</start>
      <end>2</end>
      <status>unmodified</status>
      <modifiedWord/>
      <trackRevisions>false</trackRevisions>
    </reviewItem>
    <reviewItem>
      <errorID>d25eaf28-c8ff-490c-954b-eda9b6ec47d9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4C1432B8</paraID>
      <start>0</start>
      <end>2</end>
      <status>unmodified</status>
      <modifiedWord/>
      <trackRevisions>false</trackRevisions>
    </reviewItem>
    <reviewItem>
      <errorID>56f4c8f5-e601-41c6-8a54-8d374e8116ba</errorID>
      <errorWord>使用到</errorWord>
      <group>L1_Word</group>
      <groupName>字词问题</groupName>
      <ability>L2_Typo</ability>
      <abilityName>字词错误</abilityName>
      <candidateList>
        <item>使用</item>
      </candidateList>
      <explain>〈动〉使人员、器物、资金等为某种目的服务：～干部｜合理～资金。</explain>
      <paraID>4C1432B8</paraID>
      <start>49</start>
      <end>52</end>
      <status>unmodified</status>
      <modifiedWord/>
      <trackRevisions>false</trackRevisions>
    </reviewItem>
    <reviewItem>
      <errorID>b8c954db-ca6a-4cbe-b61f-30b42e6fb108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23A6EA24</paraID>
      <start>0</start>
      <end>2</end>
      <status>unmodified</status>
      <modifiedWord/>
      <trackRevisions>false</trackRevisions>
    </reviewItem>
    <reviewItem>
      <errorID>6024343c-1b5b-4c9f-b3cd-84c491046cd9</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23A6EA24</paraID>
      <start>41</start>
      <end>43</end>
      <status>unmodified</status>
      <modifiedWord/>
      <trackRevisions>false</trackRevisions>
    </reviewItem>
    <reviewItem>
      <errorID>bbba645d-bcfe-4586-9de7-cf74a8c56c9d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574F0960</paraID>
      <start>0</start>
      <end>2</end>
      <status>unmodified</status>
      <modifiedWord/>
      <trackRevisions>false</trackRevisions>
    </reviewItem>
    <reviewItem>
      <errorID>bb3cc40c-c822-48d8-8f7e-fe1339eaa18f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23ABBED8</paraID>
      <start>0</start>
      <end>3</end>
      <status>unmodified</status>
      <modifiedWord/>
      <trackRevisions>false</trackRevisions>
    </reviewItem>
    <reviewItem>
      <errorID>86e0bbcb-3e65-45c5-90ad-92eee6555d60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A2E4101</paraID>
      <start>0</start>
      <end>2</end>
      <status>unmodified</status>
      <modifiedWord/>
      <trackRevisions>false</trackRevisions>
    </reviewItem>
    <reviewItem>
      <errorID>0fb93eb8-c349-4152-807b-feaffb3125d4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135DEE04</paraID>
      <start>0</start>
      <end>2</end>
      <status>unmodified</status>
      <modifiedWord/>
      <trackRevisions>false</trackRevisions>
    </reviewItem>
    <reviewItem>
      <errorID>dad9b007-1fc1-46e2-a817-afc52cffdff3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7B838627</paraID>
      <start>0</start>
      <end>2</end>
      <status>unmodified</status>
      <modifiedWord/>
      <trackRevisions>false</trackRevisions>
    </reviewItem>
    <reviewItem>
      <errorID>f90b2df2-cb7d-4631-a563-1bd9ed89d745</errorID>
      <errorWord>作好</errorWord>
      <group>L1_Word</group>
      <groupName>字词问题</groupName>
      <ability>L2_Typo</ability>
      <abilityName>字词错误</abilityName>
      <candidateList>
        <item>做好</item>
      </candidateList>
      <explain/>
      <paraID>7B838627</paraID>
      <start>11</start>
      <end>13</end>
      <status>modified</status>
      <modifiedWord>做好</modifiedWord>
      <trackRevisions>false</trackRevisions>
    </reviewItem>
    <reviewItem>
      <errorID>b5dc3ace-adef-4fe5-bdf9-01c21abc1a9d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449B024B</paraID>
      <start>0</start>
      <end>2</end>
      <status>unmodified</status>
      <modifiedWord/>
      <trackRevisions>false</trackRevisions>
    </reviewItem>
    <reviewItem>
      <errorID>72e17f0d-ae8d-4704-ad22-a702c08b7c36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1D9772A2</paraID>
      <start>0</start>
      <end>2</end>
      <status>unmodified</status>
      <modifiedWord/>
      <trackRevisions>false</trackRevisions>
    </reviewItem>
    <reviewItem>
      <errorID>05f19e87-4d22-46f2-a06d-c606f8f01bf3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6164092A</paraID>
      <start>0</start>
      <end>2</end>
      <status>unmodified</status>
      <modifiedWord/>
      <trackRevisions>false</trackRevisions>
    </reviewItem>
    <reviewItem>
      <errorID>25654b5e-0962-49b8-aaa0-47a8d8f8822c</errorID>
      <errorWord>,</errorWord>
      <group>L1_Format</group>
      <groupName>格式问题</groupName>
      <ability>L2_HalfPunc</ability>
      <abilityName>全半角检查</abilityName>
      <candidateList>
        <item>，</item>
      </candidateList>
      <explain>文本全半角错误。</explain>
      <paraID>15B54436</paraID>
      <start>39</start>
      <end>40</end>
      <status>unmodified</status>
      <modifiedWord/>
      <trackRevisions>false</trackRevisions>
    </reviewItem>
    <reviewItem>
      <errorID>4e917b48-022f-439f-bb8c-9ebb74154ac0</errorID>
      <errorWord>,</errorWord>
      <group>L1_Format</group>
      <groupName>格式问题</groupName>
      <ability>L2_HalfPunc</ability>
      <abilityName>全半角检查</abilityName>
      <candidateList>
        <item>，</item>
      </candidateList>
      <explain>文本全半角错误。</explain>
      <paraID>6811FEC3</paraID>
      <start>39</start>
      <end>40</end>
      <status>unmodified</status>
      <modifiedWord/>
      <trackRevisions>false</trackRevisions>
    </reviewItem>
    <reviewItem>
      <errorID>43ce0461-e65d-4357-b339-9afe542d589b</errorID>
      <errorWord>,</errorWord>
      <group>L1_Format</group>
      <groupName>格式问题</groupName>
      <ability>L2_HalfPunc</ability>
      <abilityName>全半角检查</abilityName>
      <candidateList>
        <item>，</item>
      </candidateList>
      <explain>文本全半角错误。</explain>
      <paraID> 335ADE0</paraID>
      <start>39</start>
      <end>40</end>
      <status>unmodified</status>
      <modifiedWord/>
      <trackRevisions>false</trackRevisions>
    </reviewItem>
    <reviewItem>
      <errorID>21e8e650-3a16-4869-9edd-ac69cd3a290e</errorID>
      <errorWord>株形</errorWord>
      <group>L1_Word</group>
      <groupName>字词问题</groupName>
      <ability>L2_Typo</ability>
      <abilityName>字词错误</abilityName>
      <candidateList>
        <item>株型</item>
      </candidateList>
      <explain/>
      <paraID>5C71384A</paraID>
      <start>136</start>
      <end>138</end>
      <status>modified</status>
      <modifiedWord>株型</modifiedWord>
      <trackRevisions>false</trackRevisions>
    </reviewItem>
    <reviewItem>
      <errorID>5a328105-6e62-475f-b1c4-d03b99ac7361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6B5BC09F</paraID>
      <start>0</start>
      <end>2</end>
      <status>unmodified</status>
      <modifiedWord/>
      <trackRevisions>false</trackRevisions>
    </reviewItem>
    <reviewItem>
      <errorID>91373aac-e565-489b-855e-8a2e81a5f782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291D6050</paraID>
      <start>0</start>
      <end>2</end>
      <status>unmodified</status>
      <modifiedWord/>
      <trackRevisions>false</trackRevisions>
    </reviewItem>
    <reviewItem>
      <errorID>3217edb6-9c63-44be-9a29-94496e4a0902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44A4FC4D</paraID>
      <start>0</start>
      <end>2</end>
      <status>unmodified</status>
      <modifiedWord/>
      <trackRevisions>false</trackRevisions>
    </reviewItem>
    <reviewItem>
      <errorID>d4f23b29-cc10-42ad-bfbd-3243539dab24</errorID>
      <errorWord>标示牌</errorWord>
      <group>L1_Word</group>
      <groupName>字词问题</groupName>
      <ability>L2_Typo</ability>
      <abilityName>字词错误</abilityName>
      <candidateList>
        <item>标识牌</item>
      </candidateList>
      <explain>存在发音相同字词的误用。</explain>
      <paraID>2278249A</paraID>
      <start>12</start>
      <end>15</end>
      <status>unmodified</status>
      <modifiedWord/>
      <trackRevisions>false</trackRevisions>
    </reviewItem>
    <reviewItem>
      <errorID>44930697-c9f1-4cdb-b687-b0543cd27d77</errorID>
      <errorWord>标示牌</errorWord>
      <group>L1_Word</group>
      <groupName>字词问题</groupName>
      <ability>L2_Typo</ability>
      <abilityName>字词错误</abilityName>
      <candidateList>
        <item>标识牌</item>
      </candidateList>
      <explain>存在发音相同字词的误用。</explain>
      <paraID>77C90D30</paraID>
      <start>12</start>
      <end>15</end>
      <status>unmodified</status>
      <modifiedWord/>
      <trackRevisions>false</trackRevisions>
    </reviewItem>
    <reviewItem>
      <errorID>1e039ac0-9a85-40b2-8556-d25d26139b15</errorID>
      <errorWord>标示牌</errorWord>
      <group>L1_Word</group>
      <groupName>字词问题</groupName>
      <ability>L2_Typo</ability>
      <abilityName>字词错误</abilityName>
      <candidateList>
        <item>标识牌</item>
      </candidateList>
      <explain>存在发音相同字词的误用。</explain>
      <paraID>4EB49FC9</paraID>
      <start>12</start>
      <end>15</end>
      <status>unmodified</status>
      <modifiedWord/>
      <trackRevisions>false</trackRevisions>
    </reviewItem>
    <reviewItem>
      <errorID>c7ade504-c34b-4d68-ae7f-b1def93380ac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24445C3D</paraID>
      <start>0</start>
      <end>4</end>
      <status>unmodified</status>
      <modifiedWord/>
      <trackRevisions>false</trackRevisions>
    </reviewItem>
    <reviewItem>
      <errorID>6452c68a-aa8c-49d1-aa86-44e9a0eccecc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3739CD78</paraID>
      <start>0</start>
      <end>2</end>
      <status>unmodified</status>
      <modifiedWord/>
      <trackRevisions>false</trackRevisions>
    </reviewItem>
    <reviewItem>
      <errorID>196f06ee-d15f-45fd-97a6-d8cc6398086f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48565D00</paraID>
      <start>0</start>
      <end>2</end>
      <status>unmodified</status>
      <modifiedWord/>
      <trackRevisions>false</trackRevisions>
    </reviewItem>
    <reviewItem>
      <errorID>c6e18467-4f06-4b76-9f97-59b5fb3f56d4</errorID>
      <errorWord>定形</errorWord>
      <group>L1_Word</group>
      <groupName>字词问题</groupName>
      <ability>L2_Typo</ability>
      <abilityName>字词错误</abilityName>
      <candidateList>
        <item>定型</item>
      </candidateList>
      <explain>存在发音相同字词的误用。</explain>
      <paraID>48565D00</paraID>
      <start>15</start>
      <end>17</end>
      <status>modified</status>
      <modifiedWord>定型</modifiedWord>
      <trackRevisions>false</trackRevisions>
    </reviewItem>
    <reviewItem>
      <errorID>3a77438d-575f-4545-acaa-bc159d626d6c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7C778517</paraID>
      <start>0</start>
      <end>2</end>
      <status>unmodified</status>
      <modifiedWord/>
      <trackRevisions>false</trackRevisions>
    </reviewItem>
    <reviewItem>
      <errorID>d7d93da6-8e6a-4dff-83c4-6878c573e816</errorID>
      <errorWord>,</errorWord>
      <group>L1_Format</group>
      <groupName>格式问题</groupName>
      <ability>L2_HalfPunc</ability>
      <abilityName>全半角检查</abilityName>
      <candidateList>
        <item>，</item>
      </candidateList>
      <explain>文本全半角错误。</explain>
      <paraID>7C778517</paraID>
      <start>14</start>
      <end>15</end>
      <status>unmodified</status>
      <modifiedWord/>
      <trackRevisions>false</trackRevisions>
    </reviewItem>
    <reviewItem>
      <errorID>f221b293-6506-42a1-b204-316e17d6cd38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7376E1CB</paraID>
      <start>0</start>
      <end>2</end>
      <status>unmodified</status>
      <modifiedWord/>
      <trackRevisions>false</trackRevisions>
    </reviewItem>
    <reviewItem>
      <errorID>300e50aa-2a64-4270-ba81-0ea63884b6ec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59A00936</paraID>
      <start>0</start>
      <end>2</end>
      <status>unmodified</status>
      <modifiedWord/>
      <trackRevisions>false</trackRevisions>
    </reviewItem>
    <reviewItem>
      <errorID>a7cff003-9910-4b24-8ae4-90fac35533ee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7CBBD94E</paraID>
      <start>0</start>
      <end>2</end>
      <status>unmodified</status>
      <modifiedWord/>
      <trackRevisions>false</trackRevisions>
    </reviewItem>
    <reviewItem>
      <errorID>f127f529-29dc-4f4b-bbd1-b2afe98faae5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4CA9C840</paraID>
      <start>0</start>
      <end>2</end>
      <status>unmodified</status>
      <modifiedWord/>
      <trackRevisions>false</trackRevisions>
    </reviewItem>
    <reviewItem>
      <errorID>bfebf3a4-b0c4-4a44-9e25-b5e6750ab2b6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64E190A6</paraID>
      <start>0</start>
      <end>2</end>
      <status>unmodified</status>
      <modifiedWord/>
      <trackRevisions>false</trackRevisions>
    </reviewItem>
    <reviewItem>
      <errorID>7178c569-7ec8-4c8c-87c1-019938091fb0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33196A2B</paraID>
      <start>0</start>
      <end>2</end>
      <status>unmodified</status>
      <modifiedWord/>
      <trackRevisions>false</trackRevisions>
    </reviewItem>
    <reviewItem>
      <errorID>d9268bcf-6a27-4528-8daf-ebf6ba0fd604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679AAC9B</paraID>
      <start>0</start>
      <end>2</end>
      <status>unmodified</status>
      <modifiedWord/>
      <trackRevisions>false</trackRevisions>
    </reviewItem>
    <reviewItem>
      <errorID>860f39e9-e12f-4cbd-b1b5-50ad4743b264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25CF6F88</paraID>
      <start>0</start>
      <end>2</end>
      <status>unmodified</status>
      <modifiedWord/>
      <trackRevisions>false</trackRevisions>
    </reviewItem>
    <reviewItem>
      <errorID>6a161204-d81a-41d8-9e01-e6343d480191</errorID>
      <errorWord>防治</errorWord>
      <group>L1_Grammar</group>
      <groupName>语法问题</groupName>
      <ability>L2_Grammar</ability>
      <abilityName>语法错误</abilityName>
      <candidateList>
        <item>防止</item>
      </candidateList>
      <explain>“防治～发生”搭配不当，建议修改为“防止～发生”。</explain>
      <paraID>26CCCBDE</paraID>
      <start>5</start>
      <end>7</end>
      <status>unmodified</status>
      <modifiedWord/>
      <trackRevisions>false</trackRevisions>
    </reviewItem>
    <reviewItem>
      <errorID>7191673f-3d4f-42c7-9f89-635dd0d5975a</errorID>
      <errorWord>,</errorWord>
      <group>L1_Format</group>
      <groupName>格式问题</groupName>
      <ability>L2_HalfPunc</ability>
      <abilityName>全半角检查</abilityName>
      <candidateList>
        <item>，</item>
      </candidateList>
      <explain>文本全半角错误。</explain>
      <paraID>26CCCBDE</paraID>
      <start>16</start>
      <end>17</end>
      <status>unmodified</status>
      <modifiedWord/>
      <trackRevisions>false</trackRevisions>
    </reviewItem>
    <reviewItem>
      <errorID>af989ef2-78be-4580-bc0c-ee0c4b6bdd88</errorID>
      <errorWord>,</errorWord>
      <group>L1_Format</group>
      <groupName>格式问题</groupName>
      <ability>L2_HalfPunc</ability>
      <abilityName>全半角检查</abilityName>
      <candidateList>
        <item>，</item>
      </candidateList>
      <explain>文本全半角错误。</explain>
      <paraID>7B12B284</paraID>
      <start>35</start>
      <end>36</end>
      <status>unmodified</status>
      <modifiedWord/>
      <trackRevisions>false</trackRevisions>
    </reviewItem>
    <reviewItem>
      <errorID>e7d655a7-ac8b-4ce3-bd40-7ebadc7a843f</errorID>
      <errorWord>,</errorWord>
      <group>L1_Format</group>
      <groupName>格式问题</groupName>
      <ability>L2_HalfPunc</ability>
      <abilityName>全半角检查</abilityName>
      <candidateList>
        <item>，</item>
      </candidateList>
      <explain>文本全半角错误。</explain>
      <paraID>7B12B284</paraID>
      <start>51</start>
      <end>52</end>
      <status>unmodified</status>
      <modifiedWord/>
      <trackRevisions>false</trackRevisions>
    </reviewItem>
    <reviewItem>
      <errorID>6770d2f6-86c1-4885-b76f-d893855aa066</errorID>
      <errorWord>,</errorWord>
      <group>L1_Format</group>
      <groupName>格式问题</groupName>
      <ability>L2_HalfPunc</ability>
      <abilityName>全半角检查</abilityName>
      <candidateList>
        <item>，</item>
      </candidateList>
      <explain>文本全半角错误。</explain>
      <paraID>46F7975C</paraID>
      <start>9</start>
      <end>10</end>
      <status>unmodified</status>
      <modifiedWord/>
      <trackRevisions>false</trackRevisions>
    </reviewItem>
    <reviewItem>
      <errorID>7a1314f8-69d1-4197-bd36-43b0c23d8e40</errorID>
      <errorWord>,</errorWord>
      <group>L1_Format</group>
      <groupName>格式问题</groupName>
      <ability>L2_HalfPunc</ability>
      <abilityName>全半角检查</abilityName>
      <candidateList>
        <item>，</item>
      </candidateList>
      <explain>文本全半角错误。</explain>
      <paraID>46F7975C</paraID>
      <start>14</start>
      <end>15</end>
      <status>unmodified</status>
      <modifiedWord/>
      <trackRevisions>false</trackRevisions>
    </reviewItem>
    <reviewItem>
      <errorID>685b2155-4104-4ed6-b50c-3fa3c1a46a49</errorID>
      <errorWord>,</errorWord>
      <group>L1_Format</group>
      <groupName>格式问题</groupName>
      <ability>L2_HalfPunc</ability>
      <abilityName>全半角检查</abilityName>
      <candidateList>
        <item>，</item>
      </candidateList>
      <explain>文本全半角错误。</explain>
      <paraID>46F7975C</paraID>
      <start>19</start>
      <end>20</end>
      <status>unmodified</status>
      <modifiedWord/>
      <trackRevisions>false</trackRevisions>
    </reviewItem>
    <reviewItem>
      <errorID>41ae87ac-260d-4890-a06a-cf46a47a484e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F224DF3</paraID>
      <start>19</start>
      <end>20</end>
      <status>unmodified</status>
      <modifiedWord/>
      <trackRevisions>false</trackRevisions>
    </reviewItem>
    <reviewItem>
      <errorID>9255dec2-db9f-45a0-b660-b41cc283f1bb</errorID>
      <errorWord>,</errorWord>
      <group>L1_Format</group>
      <groupName>格式问题</groupName>
      <ability>L2_HalfPunc</ability>
      <abilityName>全半角检查</abilityName>
      <candidateList>
        <item>，</item>
      </candidateList>
      <explain>文本全半角错误。</explain>
      <paraID>2E45B797</paraID>
      <start>10</start>
      <end>11</end>
      <status>unmodified</status>
      <modifiedWord/>
      <trackRevisions>false</trackRevisions>
    </reviewItem>
    <reviewItem>
      <errorID>86dd0e54-fdb3-44d2-9ba0-adc73b1a2a3e</errorID>
      <errorWord>,</errorWord>
      <group>L1_Format</group>
      <groupName>格式问题</groupName>
      <ability>L2_HalfPunc</ability>
      <abilityName>全半角检查</abilityName>
      <candidateList>
        <item>，</item>
      </candidateList>
      <explain>文本全半角错误。</explain>
      <paraID>27B6ECBB</paraID>
      <start>7</start>
      <end>8</end>
      <status>unmodified</status>
      <modifiedWord/>
      <trackRevisions>false</trackRevisions>
    </reviewItem>
    <reviewItem>
      <errorID>b3e79ca1-b063-4650-a66f-2969a62cb502</errorID>
      <errorWord>,</errorWord>
      <group>L1_Format</group>
      <groupName>格式问题</groupName>
      <ability>L2_HalfPunc</ability>
      <abilityName>全半角检查</abilityName>
      <candidateList>
        <item>，</item>
      </candidateList>
      <explain>文本全半角错误。</explain>
      <paraID>67F40F4A</paraID>
      <start>9</start>
      <end>10</end>
      <status>unmodified</status>
      <modifiedWord/>
      <trackRevisions>false</trackRevisions>
    </reviewItem>
    <reviewItem>
      <errorID>de2e2b4f-a74b-4a34-993a-4be53a8e358c</errorID>
      <errorWord>,</errorWord>
      <group>L1_Format</group>
      <groupName>格式问题</groupName>
      <ability>L2_HalfPunc</ability>
      <abilityName>全半角检查</abilityName>
      <candidateList>
        <item>，</item>
      </candidateList>
      <explain>文本全半角错误。</explain>
      <paraID>67F40F4A</paraID>
      <start>15</start>
      <end>16</end>
      <status>unmodified</status>
      <modifiedWord/>
      <trackRevisions>false</trackRevisions>
    </reviewItem>
    <reviewItem>
      <errorID>d35e8ac2-cad9-4d44-bada-325b8424a318</errorID>
      <errorWord>粘</errorWord>
      <group>L1_Word</group>
      <groupName>字词问题</groupName>
      <ability>L2_Typo</ability>
      <abilityName>字词错误</abilityName>
      <candidateList>
        <item>黏</item>
      </candidateList>
      <explain>存在发音相同字词的误用。</explain>
      <paraID>72E5A1E1</paraID>
      <start>11</start>
      <end>12</end>
      <status>modified</status>
      <modifiedWord>黏</modifiedWord>
      <trackRevisions>false</trackRevisions>
    </reviewItem>
    <reviewItem>
      <errorID>ff300fb6-1653-440c-9444-433c4339ca1d</errorID>
      <errorWord>,</errorWord>
      <group>L1_Format</group>
      <groupName>格式问题</groupName>
      <ability>L2_HalfPunc</ability>
      <abilityName>全半角检查</abilityName>
      <candidateList>
        <item>，</item>
      </candidateList>
      <explain>文本全半角错误。</explain>
      <paraID>534D91BA</paraID>
      <start>14</start>
      <end>15</end>
      <status>unmodified</status>
      <modifiedWord/>
      <trackRevisions>false</trackRevisions>
    </reviewItem>
    <reviewItem>
      <errorID>c8f442ad-6867-434e-9048-2807efe87c14</errorID>
      <errorWord>,</errorWord>
      <group>L1_Format</group>
      <groupName>格式问题</groupName>
      <ability>L2_HalfPunc</ability>
      <abilityName>全半角检查</abilityName>
      <candidateList>
        <item>，</item>
      </candidateList>
      <explain>文本全半角错误。</explain>
      <paraID>534D91BA</paraID>
      <start>20</start>
      <end>21</end>
      <status>unmodified</status>
      <modifiedWord/>
      <trackRevisions>false</trackRevisions>
    </reviewItem>
    <reviewItem>
      <errorID>20c35aa6-a6cd-4bb7-80cc-e4e599def249</errorID>
      <errorWord>,</errorWord>
      <group>L1_Format</group>
      <groupName>格式问题</groupName>
      <ability>L2_HalfPunc</ability>
      <abilityName>全半角检查</abilityName>
      <candidateList>
        <item>，</item>
      </candidateList>
      <explain>文本全半角错误。</explain>
      <paraID>57E333D2</paraID>
      <start>9</start>
      <end>10</end>
      <status>unmodified</status>
      <modifiedWord/>
      <trackRevisions>false</trackRevisions>
    </reviewItem>
    <reviewItem>
      <errorID>e35da73a-7590-4789-98e3-12c9fb3d1986</errorID>
      <errorWord>,</errorWord>
      <group>L1_Format</group>
      <groupName>格式问题</groupName>
      <ability>L2_HalfPunc</ability>
      <abilityName>全半角检查</abilityName>
      <candidateList>
        <item>，</item>
      </candidateList>
      <explain>文本全半角错误。</explain>
      <paraID>57E333D2</paraID>
      <start>22</start>
      <end>23</end>
      <status>unmodified</status>
      <modifiedWord/>
      <trackRevisions>false</trackRevisions>
    </reviewItem>
    <reviewItem>
      <errorID>705ff6cd-bee3-493d-ae7a-9320e47b59a5</errorID>
      <errorWord>,</errorWord>
      <group>L1_Format</group>
      <groupName>格式问题</groupName>
      <ability>L2_HalfPunc</ability>
      <abilityName>全半角检查</abilityName>
      <candidateList>
        <item>，</item>
      </candidateList>
      <explain>文本全半角错误。</explain>
      <paraID>57E333D2</paraID>
      <start>28</start>
      <end>29</end>
      <status>unmodified</status>
      <modifiedWord/>
      <trackRevisions>false</trackRevisions>
    </reviewItem>
    <reviewItem>
      <errorID>3fba4113-c2b9-4380-9aae-34ced54ecc92</errorID>
      <errorWord>,</errorWord>
      <group>L1_Format</group>
      <groupName>格式问题</groupName>
      <ability>L2_HalfPunc</ability>
      <abilityName>全半角检查</abilityName>
      <candidateList>
        <item>，</item>
      </candidateList>
      <explain>文本全半角错误。</explain>
      <paraID>57E333D2</paraID>
      <start>46</start>
      <end>47</end>
      <status>unmodified</status>
      <modifiedWord/>
      <trackRevisions>false</trackRevisions>
    </reviewItem>
    <reviewItem>
      <errorID>7c0691c6-839e-4e09-8446-e1a5f14b63ac</errorID>
      <errorWord>(</errorWord>
      <group>L1_Format</group>
      <groupName>格式问题</groupName>
      <ability>L2_HalfPunc</ability>
      <abilityName>全半角检查</abilityName>
      <candidateList>
        <item>（</item>
      </candidateList>
      <explain>文本全半角错误。</explain>
      <paraID>1F5D3B1D</paraID>
      <start>10</start>
      <end>11</end>
      <status>unmodified</status>
      <modifiedWord/>
      <trackRevisions>false</trackRevisions>
    </reviewItem>
    <reviewItem>
      <errorID>a2dfc125-c1b6-456c-80cc-c74dfd8baa72</errorID>
      <errorWord>)</errorWord>
      <group>L1_Format</group>
      <groupName>格式问题</groupName>
      <ability>L2_HalfPunc</ability>
      <abilityName>全半角检查</abilityName>
      <candidateList>
        <item>）</item>
      </candidateList>
      <explain>文本全半角错误。</explain>
      <paraID>1F5D3B1D</paraID>
      <start>13</start>
      <end>14</end>
      <status>unmodified</status>
      <modifiedWord/>
      <trackRevisions>false</trackRevisions>
    </reviewItem>
    <reviewItem>
      <errorID>6bde152f-dd4d-4478-a31b-f5a4e141cdbc</errorID>
      <errorWord>,</errorWord>
      <group>L1_Format</group>
      <groupName>格式问题</groupName>
      <ability>L2_HalfPunc</ability>
      <abilityName>全半角检查</abilityName>
      <candidateList>
        <item>，</item>
      </candidateList>
      <explain>文本全半角错误。</explain>
      <paraID>2822A9D6</paraID>
      <start>40</start>
      <end>41</end>
      <status>unmodified</status>
      <modifiedWord/>
      <trackRevisions>false</trackRevisions>
    </reviewItem>
    <reviewItem>
      <errorID>ffda05f1-3274-470a-b396-2ea70dd8fb55</errorID>
      <errorWord>,</errorWord>
      <group>L1_Format</group>
      <groupName>格式问题</groupName>
      <ability>L2_HalfPunc</ability>
      <abilityName>全半角检查</abilityName>
      <candidateList>
        <item>，</item>
      </candidateList>
      <explain>文本全半角错误。</explain>
      <paraID>662C0697</paraID>
      <start>10</start>
      <end>11</end>
      <status>unmodified</status>
      <modifiedWord/>
      <trackRevisions>false</trackRevisions>
    </reviewItem>
    <reviewItem>
      <errorID>7e2db900-840c-4a6c-ace8-0b5eca6b81ec</errorID>
      <errorWord>(</errorWord>
      <group>L1_Format</group>
      <groupName>格式问题</groupName>
      <ability>L2_HalfPunc</ability>
      <abilityName>全半角检查</abilityName>
      <candidateList>
        <item>（</item>
      </candidateList>
      <explain>文本全半角错误。</explain>
      <paraID>662C0697</paraID>
      <start>22</start>
      <end>23</end>
      <status>unmodified</status>
      <modifiedWord/>
      <trackRevisions>false</trackRevisions>
    </reviewItem>
    <reviewItem>
      <errorID>0b8dc81e-5412-4766-8545-32d5507cac44</errorID>
      <errorWord>)</errorWord>
      <group>L1_Format</group>
      <groupName>格式问题</groupName>
      <ability>L2_HalfPunc</ability>
      <abilityName>全半角检查</abilityName>
      <candidateList>
        <item>）</item>
      </candidateList>
      <explain>文本全半角错误。</explain>
      <paraID>662C0697</paraID>
      <start>25</start>
      <end>26</end>
      <status>unmodified</status>
      <modifiedWord/>
      <trackRevisions>false</trackRevisions>
    </reviewItem>
    <reviewItem>
      <errorID>511acf71-228e-43d0-b843-9cb5cbd1f814</errorID>
      <errorWord>,</errorWord>
      <group>L1_Format</group>
      <groupName>格式问题</groupName>
      <ability>L2_HalfPunc</ability>
      <abilityName>全半角检查</abilityName>
      <candidateList>
        <item>，</item>
      </candidateList>
      <explain>文本全半角错误。</explain>
      <paraID>3A376A8F</paraID>
      <start>13</start>
      <end>14</end>
      <status>unmodified</status>
      <modifiedWord/>
      <trackRevisions>false</trackRevisions>
    </reviewItem>
    <reviewItem>
      <errorID>f3cfdd6d-0d20-4f2f-8391-06394a07ac68</errorID>
      <errorWord>,</errorWord>
      <group>L1_Format</group>
      <groupName>格式问题</groupName>
      <ability>L2_HalfPunc</ability>
      <abilityName>全半角检查</abilityName>
      <candidateList>
        <item>，</item>
      </candidateList>
      <explain>文本全半角错误。</explain>
      <paraID>3A376A8F</paraID>
      <start>25</start>
      <end>26</end>
      <status>unmodified</status>
      <modifiedWord/>
      <trackRevisions>false</trackRevisions>
    </reviewItem>
    <reviewItem>
      <errorID>9ac9dcc6-24fc-4a57-95da-ef184c8063ff</errorID>
      <errorWord>,</errorWord>
      <group>L1_Format</group>
      <groupName>格式问题</groupName>
      <ability>L2_HalfPunc</ability>
      <abilityName>全半角检查</abilityName>
      <candidateList>
        <item>，</item>
      </candidateList>
      <explain>文本全半角错误。</explain>
      <paraID> 69A1B63</paraID>
      <start>14</start>
      <end>15</end>
      <status>unmodified</status>
      <modifiedWord/>
      <trackRevisions>false</trackRevisions>
    </reviewItem>
    <reviewItem>
      <errorID>9c11f91b-d15f-4a8b-9335-0c0f0d003d0d</errorID>
      <errorWord>,</errorWord>
      <group>L1_Format</group>
      <groupName>格式问题</groupName>
      <ability>L2_HalfPunc</ability>
      <abilityName>全半角检查</abilityName>
      <candidateList>
        <item>，</item>
      </candidateList>
      <explain>文本全半角错误。</explain>
      <paraID>10E0AF60</paraID>
      <start>11</start>
      <end>12</end>
      <status>unmodified</status>
      <modifiedWord/>
      <trackRevisions>false</trackRevisions>
    </reviewItem>
    <reviewItem>
      <errorID>0a97cb3f-d673-4aad-b1f6-77c193c5d79f</errorID>
      <errorWord>,</errorWord>
      <group>L1_Format</group>
      <groupName>格式问题</groupName>
      <ability>L2_HalfPunc</ability>
      <abilityName>全半角检查</abilityName>
      <candidateList>
        <item>，</item>
      </candidateList>
      <explain>文本全半角错误。</explain>
      <paraID>10E0AF60</paraID>
      <start>16</start>
      <end>17</end>
      <status>unmodified</status>
      <modifiedWord/>
      <trackRevisions>false</trackRevisions>
    </reviewItem>
    <reviewItem>
      <errorID>25a9675e-f722-49e7-83e2-9eb621677bb2</errorID>
      <errorWord>,</errorWord>
      <group>L1_Format</group>
      <groupName>格式问题</groupName>
      <ability>L2_HalfPunc</ability>
      <abilityName>全半角检查</abilityName>
      <candidateList>
        <item>，</item>
      </candidateList>
      <explain>文本全半角错误。</explain>
      <paraID>4C89762D</paraID>
      <start>11</start>
      <end>12</end>
      <status>unmodified</status>
      <modifiedWord/>
      <trackRevisions>false</trackRevisions>
    </reviewItem>
    <reviewItem>
      <errorID>86fa6e20-2aa3-4c87-b633-b2f9b2fefdcf</errorID>
      <errorWord>,</errorWord>
      <group>L1_Format</group>
      <groupName>格式问题</groupName>
      <ability>L2_HalfPunc</ability>
      <abilityName>全半角检查</abilityName>
      <candidateList>
        <item>，</item>
      </candidateList>
      <explain>文本全半角错误。</explain>
      <paraID>5B74D852</paraID>
      <start>9</start>
      <end>10</end>
      <status>unmodified</status>
      <modifiedWord/>
      <trackRevisions>false</trackRevisions>
    </reviewItem>
    <reviewItem>
      <errorID>73eef8cc-e711-4da7-b501-dc949b133aa0</errorID>
      <errorWord>,</errorWord>
      <group>L1_Format</group>
      <groupName>格式问题</groupName>
      <ability>L2_HalfPunc</ability>
      <abilityName>全半角检查</abilityName>
      <candidateList>
        <item>，</item>
      </candidateList>
      <explain>文本全半角错误。</explain>
      <paraID>3703AEFB</paraID>
      <start>10</start>
      <end>11</end>
      <status>unmodified</status>
      <modifiedWord/>
      <trackRevisions>false</trackRevisions>
    </reviewItem>
    <reviewItem>
      <errorID>76300f5c-478c-41e5-a074-5a0a6eba90dd</errorID>
      <errorWord>,</errorWord>
      <group>L1_Format</group>
      <groupName>格式问题</groupName>
      <ability>L2_HalfPunc</ability>
      <abilityName>全半角检查</abilityName>
      <candidateList>
        <item>，</item>
      </candidateList>
      <explain>文本全半角错误。</explain>
      <paraID>57C11720</paraID>
      <start>13</start>
      <end>14</end>
      <status>unmodified</status>
      <modifiedWord/>
      <trackRevisions>false</trackRevisions>
    </reviewItem>
    <reviewItem>
      <errorID>d8211a59-1fcb-4801-83a0-7dca31a0ad66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3557E6B1</paraID>
      <start>0</start>
      <end>2</end>
      <status>unmodified</status>
      <modifiedWord/>
      <trackRevisions>false</trackRevisions>
    </reviewItem>
    <reviewItem>
      <errorID>f6f1551f-0905-4d06-84f9-289437e965a8</errorID>
      <errorWord>,</errorWord>
      <group>L1_Format</group>
      <groupName>格式问题</groupName>
      <ability>L2_HalfPunc</ability>
      <abilityName>全半角检查</abilityName>
      <candidateList>
        <item>，</item>
      </candidateList>
      <explain>文本全半角错误。</explain>
      <paraID>51B22FAD</paraID>
      <start>27</start>
      <end>28</end>
      <status>unmodified</status>
      <modifiedWord/>
      <trackRevisions>false</trackRevisions>
    </reviewItem>
    <reviewItem>
      <errorID>3ebee8ce-3197-4205-bdb0-4066a72c9e6e</errorID>
      <errorWord>,</errorWord>
      <group>L1_Format</group>
      <groupName>格式问题</groupName>
      <ability>L2_HalfPunc</ability>
      <abilityName>全半角检查</abilityName>
      <candidateList>
        <item>，</item>
      </candidateList>
      <explain>文本全半角错误。</explain>
      <paraID>2EF37904</paraID>
      <start>8</start>
      <end>9</end>
      <status>unmodified</status>
      <modifiedWord/>
      <trackRevisions>false</trackRevisions>
    </reviewItem>
    <reviewItem>
      <errorID>a3e8473c-23dd-4043-9a8d-cfe531a179f3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35B75D44</paraID>
      <start>0</start>
      <end>2</end>
      <status>unmodified</status>
      <modifiedWord/>
      <trackRevisions>false</trackRevisions>
    </reviewItem>
    <reviewItem>
      <errorID>a5e1c8e6-ac35-411c-96fb-4b996ca3374a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7BC49CE9</paraID>
      <start>0</start>
      <end>3</end>
      <status>unmodified</status>
      <modifiedWord/>
      <trackRevisions>false</trackRevisions>
    </reviewItem>
    <reviewItem>
      <errorID>456c73d5-6dcd-4689-88c9-00c83360dea8</errorID>
      <errorWord>(</errorWord>
      <group>L1_Format</group>
      <groupName>格式问题</groupName>
      <ability>L2_HalfPunc</ability>
      <abilityName>全半角检查</abilityName>
      <candidateList>
        <item>（</item>
      </candidateList>
      <explain>文本全半角错误。</explain>
      <paraID>7BC49CE9</paraID>
      <start>6</start>
      <end>7</end>
      <status>unmodified</status>
      <modifiedWord/>
      <trackRevisions>false</trackRevisions>
    </reviewItem>
    <reviewItem>
      <errorID>25d72156-5f4e-411b-ace3-d5eeb10b1ca0</errorID>
      <errorWord>),</errorWord>
      <group>L1_Format</group>
      <groupName>格式问题</groupName>
      <ability>L2_HalfPunc</ability>
      <abilityName>全半角检查</abilityName>
      <candidateList>
        <item>），</item>
      </candidateList>
      <explain>文本全半角错误。</explain>
      <paraID>7BC49CE9</paraID>
      <start>17</start>
      <end>19</end>
      <status>unmodified</status>
      <modifiedWord/>
      <trackRevisions>false</trackRevisions>
    </reviewItem>
    <reviewItem>
      <errorID>bb6c1bc0-a136-4068-80bd-ea120843b60a</errorID>
      <errorWord>,</errorWord>
      <group>L1_Format</group>
      <groupName>格式问题</groupName>
      <ability>L2_HalfPunc</ability>
      <abilityName>全半角检查</abilityName>
      <candidateList>
        <item>，</item>
      </candidateList>
      <explain>文本全半角错误。</explain>
      <paraID>7BC49CE9</paraID>
      <start>31</start>
      <end>32</end>
      <status>unmodified</status>
      <modifiedWord/>
      <trackRevisions>false</trackRevisions>
    </reviewItem>
    <reviewItem>
      <errorID>ffc0fee0-3e12-4f19-afbe-b8ecb6767412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4E1583D3</paraID>
      <start>0</start>
      <end>3</end>
      <status>unmodified</status>
      <modifiedWord/>
      <trackRevisions>false</trackRevisions>
    </reviewItem>
    <reviewItem>
      <errorID>82945c7b-713f-47b4-9adf-b9c35eaa8f0c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10D192E0</paraID>
      <start>0</start>
      <end>3</end>
      <status>unmodified</status>
      <modifiedWord/>
      <trackRevisions>false</trackRevisions>
    </reviewItem>
    <reviewItem>
      <errorID>acca97f1-5b04-47d3-a39a-eaf0af1ee836</errorID>
      <errorWord>,</errorWord>
      <group>L1_Format</group>
      <groupName>格式问题</groupName>
      <ability>L2_HalfPunc</ability>
      <abilityName>全半角检查</abilityName>
      <candidateList>
        <item>，</item>
      </candidateList>
      <explain>文本全半角错误。</explain>
      <paraID>10D192E0</paraID>
      <start>13</start>
      <end>14</end>
      <status>unmodified</status>
      <modifiedWord/>
      <trackRevisions>false</trackRevisions>
    </reviewItem>
    <reviewItem>
      <errorID>cfa8f990-ea65-465f-9bc7-2db950ae42eb</errorID>
      <errorWord>,</errorWord>
      <group>L1_Format</group>
      <groupName>格式问题</groupName>
      <ability>L2_HalfPunc</ability>
      <abilityName>全半角检查</abilityName>
      <candidateList>
        <item>，</item>
      </candidateList>
      <explain>文本全半角错误。</explain>
      <paraID>10D192E0</paraID>
      <start>26</start>
      <end>27</end>
      <status>unmodified</status>
      <modifiedWord/>
      <trackRevisions>false</trackRevisions>
    </reviewItem>
    <reviewItem>
      <errorID>2e0cde89-28f2-4759-a031-39f0081ae5fa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3077F0D7</paraID>
      <start>0</start>
      <end>3</end>
      <status>unmodified</status>
      <modifiedWord/>
      <trackRevisions>false</trackRevisions>
    </reviewItem>
    <reviewItem>
      <errorID>adef0a3f-8bb5-4e90-ae45-bc9ab2a2576d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495072B5</paraID>
      <start>0</start>
      <end>2</end>
      <status>unmodified</status>
      <modifiedWord/>
      <trackRevisions>false</trackRevisions>
    </reviewItem>
    <reviewItem>
      <errorID>4d29d52e-2a37-4910-a34d-795bd34373b3</errorID>
      <errorWord>,</errorWord>
      <group>L1_Format</group>
      <groupName>格式问题</groupName>
      <ability>L2_HalfPunc</ability>
      <abilityName>全半角检查</abilityName>
      <candidateList>
        <item>，</item>
      </candidateList>
      <explain>文本全半角错误。</explain>
      <paraID>71948821</paraID>
      <start>29</start>
      <end>30</end>
      <status>unmodified</status>
      <modifiedWord/>
      <trackRevisions>false</trackRevisions>
    </reviewItem>
    <reviewItem>
      <errorID>a07d2fdc-14b6-45a6-9a05-e4a78adcbd7f</errorID>
      <errorWord>,</errorWord>
      <group>L1_Format</group>
      <groupName>格式问题</groupName>
      <ability>L2_HalfPunc</ability>
      <abilityName>全半角检查</abilityName>
      <candidateList>
        <item>，</item>
      </candidateList>
      <explain>文本全半角错误。</explain>
      <paraID>4CD99016</paraID>
      <start>10</start>
      <end>11</end>
      <status>unmodified</status>
      <modifiedWord/>
      <trackRevisions>false</trackRevisions>
    </reviewItem>
    <reviewItem>
      <errorID>5b7a94cb-5fbf-4d81-aa4c-f0f41f9476ce</errorID>
      <errorWord>,</errorWord>
      <group>L1_Format</group>
      <groupName>格式问题</groupName>
      <ability>L2_HalfPunc</ability>
      <abilityName>全半角检查</abilityName>
      <candidateList>
        <item>，</item>
      </candidateList>
      <explain>文本全半角错误。</explain>
      <paraID>4CD99016</paraID>
      <start>20</start>
      <end>21</end>
      <status>unmodified</status>
      <modifiedWord/>
      <trackRevisions>false</trackRevisions>
    </reviewItem>
    <reviewItem>
      <errorID>fb68714f-d54a-4dc5-9bb2-65a2ae4c17e7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5E716DEA</paraID>
      <start>0</start>
      <end>2</end>
      <status>unmodified</status>
      <modifiedWord/>
      <trackRevisions>false</trackRevisions>
    </reviewItem>
    <reviewItem>
      <errorID>ca413546-0d1d-464d-80ab-439b40ce7c25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46573388</paraID>
      <start>0</start>
      <end>2</end>
      <status>unmodified</status>
      <modifiedWord/>
      <trackRevisions>false</trackRevisions>
    </reviewItem>
    <reviewItem>
      <errorID>dcadc074-c149-4904-9d4e-d27523b36241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7DE7F6C6</paraID>
      <start>0</start>
      <end>4</end>
      <status>unmodified</status>
      <modifiedWord/>
      <trackRevisions>false</trackRevisions>
    </reviewItem>
    <reviewItem>
      <errorID>2b8cf5b4-0743-410c-b27d-0cbedb2a2a84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A1C2634</paraID>
      <start>0</start>
      <end>4</end>
      <status>unmodified</status>
      <modifiedWord/>
      <trackRevisions>false</trackRevisions>
    </reviewItem>
    <reviewItem>
      <errorID>1d2cf388-1aa2-4d72-9b95-1ecf52936daa</errorID>
      <errorWord>原始台帐</errorWord>
      <group>L1_Word</group>
      <groupName>字词问题</groupName>
      <ability>L2_Alias</ability>
      <abilityName>也作/曾用词</abilityName>
      <candidateList>
        <item>原始台账</item>
      </candidateList>
      <explain>词汇[原始台帐]为不规范表述或旧称，其规范书面表述为[原始台账]。</explain>
      <paraID>2255DEF4</paraID>
      <start>2</start>
      <end>6</end>
      <status>modified</status>
      <modifiedWord>原始台账</modifiedWord>
      <trackRevisions>false</trackRevisions>
    </reviewItem>
    <reviewItem>
      <errorID>8cb320f3-6a03-4ed8-be37-73a3240996d3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75320C61</paraID>
      <start>0</start>
      <end>4</end>
      <status>unmodified</status>
      <modifiedWord/>
      <trackRevisions>false</trackRevisions>
    </reviewItem>
    <reviewItem>
      <errorID>b4564e4d-d0ef-4cb2-8c05-4ceb1b9f65b2</errorID>
      <errorWord>公单</errorWord>
      <group>L1_Word</group>
      <groupName>字词问题</groupName>
      <ability>L2_Typo</ability>
      <abilityName>字词错误</abilityName>
      <candidateList>
        <item>公函</item>
      </candidateList>
      <explain>存在发音相近字词的误用。</explain>
      <paraID>3B2CCD0E</paraID>
      <start>17</start>
      <end>19</end>
      <status>unmodified</status>
      <modifiedWord/>
      <trackRevisions>false</trackRevisions>
    </reviewItem>
    <reviewItem>
      <errorID>e68ae798-2bf8-4646-ada5-1620f9ca7c05</errorID>
      <errorWord>妥当的</errorWord>
      <group>L1_Word</group>
      <groupName>字词问题</groupName>
      <ability>L2_Typo</ability>
      <abilityName>字词错误</abilityName>
      <candidateList>
        <item>妥当地</item>
      </candidateList>
      <explain/>
      <paraID>4197983E</paraID>
      <start>109</start>
      <end>112</end>
      <status>unmodified</status>
      <modifiedWord/>
      <trackRevisions>false</trackRevisions>
    </reviewItem>
    <reviewItem>
      <errorID>662d7b35-010b-4298-8556-60628bfe6494</errorID>
      <errorWord>时间</errorWord>
      <group>L1_Word</group>
      <groupName>字词问题</groupName>
      <ability>L2_Typo</ability>
      <abilityName>字词错误</abilityName>
      <candidateList>
        <item>事件</item>
      </candidateList>
      <explain>〈名〉历史上或社会上发生的不平常的大事情：政治～。</explain>
      <paraID>4197983E</paraID>
      <start>116</start>
      <end>118</end>
      <status>modified</status>
      <modifiedWord>事件</modifiedWord>
      <trackRevisions>false</trackRevisions>
    </reviewItem>
    <reviewItem>
      <errorID>f72efb1e-d832-4ea8-8509-57e9ac41fe1c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2D13005D</paraID>
      <start>2</start>
      <end>5</end>
      <status>unmodified</status>
      <modifiedWord/>
      <trackRevisions>false</trackRevisions>
    </reviewItem>
    <reviewItem>
      <errorID>7296c22b-5329-475f-93ae-6a734d1a6e29</errorID>
      <errorWord>，</errorWord>
      <group>L1_Word</group>
      <groupName>字词问题</groupName>
      <ability>L2_Typo</ability>
      <abilityName>字词错误</abilityName>
      <candidateList>
        <item>，在</item>
      </candidateList>
      <explain/>
      <paraID>2D13005D</paraID>
      <start>43</start>
      <end>44</end>
      <status>unmodified</status>
      <modifiedWord/>
      <trackRevisions>false</trackRevisions>
    </reviewItem>
    <reviewItem>
      <errorID>c0e69fc6-59b6-426d-ab41-2098704c6a71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977A6D0</paraID>
      <start>0</start>
      <end>2</end>
      <status>unmodified</status>
      <modifiedWord/>
      <trackRevisions>false</trackRevisions>
    </reviewItem>
    <reviewItem>
      <errorID>e0d3b827-ddb0-4d9c-b43e-2a9d2257bf9f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3578CDD</paraID>
      <start>0</start>
      <end>2</end>
      <status>unmodified</status>
      <modifiedWord/>
      <trackRevisions>false</trackRevisions>
    </reviewItem>
    <reviewItem>
      <errorID>b2ce8f04-20f6-4cec-8d95-5b0979a78d56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16D087C7</paraID>
      <start>0</start>
      <end>2</end>
      <status>unmodified</status>
      <modifiedWord/>
      <trackRevisions>false</trackRevisions>
    </reviewItem>
    <reviewItem>
      <errorID>90090f08-c108-4214-b998-d5ef3629311e</errorID>
      <errorWord>(</errorWord>
      <group>L1_Format</group>
      <groupName>格式问题</groupName>
      <ability>L2_HalfPunc</ability>
      <abilityName>全半角检查</abilityName>
      <candidateList>
        <item>（</item>
      </candidateList>
      <explain>文本全半角错误。</explain>
      <paraID>26A0B9AA</paraID>
      <start>36</start>
      <end>37</end>
      <status>unmodified</status>
      <modifiedWord/>
      <trackRevisions>false</trackRevisions>
    </reviewItem>
    <reviewItem>
      <errorID>c73c7dc7-fdd2-4c10-8f7c-57b2f026394a</errorID>
      <errorWord>)</errorWord>
      <group>L1_Format</group>
      <groupName>格式问题</groupName>
      <ability>L2_HalfPunc</ability>
      <abilityName>全半角检查</abilityName>
      <candidateList>
        <item>）</item>
      </candidateList>
      <explain>文本全半角错误。</explain>
      <paraID>79B778C4</paraID>
      <start>8</start>
      <end>9</end>
      <status>unmodified</status>
      <modifiedWord/>
      <trackRevisions>false</trackRevisions>
    </reviewItem>
    <reviewItem>
      <errorID>ad1eafab-0ffd-404a-b664-c24acebb9a44</errorID>
      <errorWord>[2014]68号</errorWord>
      <group>L1_Knowledge</group>
      <groupName>知识性问题</groupName>
      <ability>L2_Knowledge</ability>
      <abilityName>其他知识</abilityName>
      <candidateList>
        <item>〔2014〕68号</item>
      </candidateList>
      <explain>发文字号格式错误。</explain>
      <paraID>6EEB9318</paraID>
      <start>38</start>
      <end>47</end>
      <status>modified</status>
      <modifiedWord>〔2014〕68号</modifiedWord>
      <trackRevisions>false</trackRevisions>
    </reviewItem>
    <reviewItem>
      <errorID>79a5ac2f-1ffc-44b4-ba40-d0aede4c0401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2C2765A7</paraID>
      <start>0</start>
      <end>2</end>
      <status>unmodified</status>
      <modifiedWord/>
      <trackRevisions>false</trackRevisions>
    </reviewItem>
    <reviewItem>
      <errorID>1bfc32ab-d533-4f1f-9f67-232fda7a3819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1EB6F05E</paraID>
      <start>0</start>
      <end>2</end>
      <status>unmodified</status>
      <modifiedWord/>
      <trackRevisions>false</trackRevisions>
    </reviewItem>
    <reviewItem>
      <errorID>fbb6c4a8-a394-4976-99e4-1f3488ffd229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7B887D01</paraID>
      <start>0</start>
      <end>2</end>
      <status>unmodified</status>
      <modifiedWord/>
      <trackRevisions>false</trackRevisions>
    </reviewItem>
    <reviewItem>
      <errorID>918acb72-502a-4d52-aff8-28e1b7dcddda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570BA7DD</paraID>
      <start>0</start>
      <end>2</end>
      <status>unmodified</status>
      <modifiedWord/>
      <trackRevisions>false</trackRevisions>
    </reviewItem>
    <reviewItem>
      <errorID>1c321ba2-25cf-4c05-8b72-809c9658f03c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51B7DC61</paraID>
      <start>0</start>
      <end>2</end>
      <status>unmodified</status>
      <modifiedWord/>
      <trackRevisions>false</trackRevisions>
    </reviewItem>
    <reviewItem>
      <errorID>425abb34-8ea8-43eb-96c1-f4a0a5399268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618CC1D7</paraID>
      <start>0</start>
      <end>2</end>
      <status>unmodified</status>
      <modifiedWord/>
      <trackRevisions>false</trackRevisions>
    </reviewItem>
    <reviewItem>
      <errorID>4090d80b-c4e8-47a6-94b8-20a3015dda0d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6523B1AE</paraID>
      <start>0</start>
      <end>2</end>
      <status>unmodified</status>
      <modifiedWord/>
      <trackRevisions>false</trackRevisions>
    </reviewItem>
    <reviewItem>
      <errorID>34e47c94-3848-46ed-a9d0-56432daa26bf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B5F6DFB</paraID>
      <start>0</start>
      <end>2</end>
      <status>unmodified</status>
      <modifiedWord/>
      <trackRevisions>false</trackRevisions>
    </reviewItem>
    <reviewItem>
      <errorID>a9f5980d-e8ad-485f-9597-47f7abcb93a3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79942A76</paraID>
      <start>0</start>
      <end>2</end>
      <status>unmodified</status>
      <modifiedWord/>
      <trackRevisions>false</trackRevisions>
    </reviewItem>
    <reviewItem>
      <errorID>c6ad4cd3-415b-4ccc-9ae2-aacc40b61a90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2C4A1311</paraID>
      <start>0</start>
      <end>2</end>
      <status>unmodified</status>
      <modifiedWord/>
      <trackRevisions>false</trackRevisions>
    </reviewItem>
    <reviewItem>
      <errorID>9ad221f8-73a1-449a-b92b-d39624870382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760002BB</paraID>
      <start>0</start>
      <end>2</end>
      <status>unmodified</status>
      <modifiedWord/>
      <trackRevisions>false</trackRevisions>
    </reviewItem>
    <reviewItem>
      <errorID>5a41a6fc-934b-4e46-b41e-fe01b2ee7740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FE5FA61</paraID>
      <start>0</start>
      <end>2</end>
      <status>unmodified</status>
      <modifiedWord/>
      <trackRevisions>false</trackRevisions>
    </reviewItem>
    <reviewItem>
      <errorID>365c5822-0f80-4591-8b25-01bcb2a4adb3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349075F2</paraID>
      <start>0</start>
      <end>2</end>
      <status>unmodified</status>
      <modifiedWord/>
      <trackRevisions>false</trackRevisions>
    </reviewItem>
    <reviewItem>
      <errorID>06c94dcc-558c-43a7-9007-48f723329881</errorID>
      <errorWord>(</errorWord>
      <group>L1_Format</group>
      <groupName>格式问题</groupName>
      <ability>L2_HalfPunc</ability>
      <abilityName>全半角检查</abilityName>
      <candidateList>
        <item>（</item>
      </candidateList>
      <explain>文本全半角错误。</explain>
      <paraID>349075F2</paraID>
      <start>15</start>
      <end>16</end>
      <status>unmodified</status>
      <modifiedWord/>
      <trackRevisions>false</trackRevisions>
    </reviewItem>
    <reviewItem>
      <errorID>990bc2fd-6152-4c58-ac40-ed34a5b045ad</errorID>
      <errorWord>)</errorWord>
      <group>L1_Format</group>
      <groupName>格式问题</groupName>
      <ability>L2_HalfPunc</ability>
      <abilityName>全半角检查</abilityName>
      <candidateList>
        <item>）</item>
      </candidateList>
      <explain>文本全半角错误。</explain>
      <paraID>349075F2</paraID>
      <start>21</start>
      <end>22</end>
      <status>unmodified</status>
      <modifiedWord/>
      <trackRevisions>false</trackRevisions>
    </reviewItem>
    <reviewItem>
      <errorID>1fa9d43c-062d-4b03-9990-f2b3cf33d593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783C352C</paraID>
      <start>0</start>
      <end>2</end>
      <status>unmodified</status>
      <modifiedWord/>
      <trackRevisions>false</trackRevisions>
    </reviewItem>
    <reviewItem>
      <errorID>010d7874-7c70-4614-9388-5a7663d8316e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7B958C05</paraID>
      <start>0</start>
      <end>2</end>
      <status>unmodified</status>
      <modifiedWord/>
      <trackRevisions>false</trackRevisions>
    </reviewItem>
    <reviewItem>
      <errorID>72037267-c478-4efa-a37b-61575f130624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74EBC38</paraID>
      <start>0</start>
      <end>2</end>
      <status>unmodified</status>
      <modifiedWord/>
      <trackRevisions>false</trackRevisions>
    </reviewItem>
    <reviewItem>
      <errorID>b523c393-f325-469f-8263-e4d1432b2eca</errorID>
      <errorWord>（</errorWord>
      <group>L1_Punc</group>
      <groupName>标点问题</groupName>
      <ability>L2_Punc</ability>
      <abilityName>标点符号检查</abilityName>
      <candidateList/>
      <explain>同一形式括号套用。</explain>
      <paraID>39EDEDC4</paraID>
      <start>254</start>
      <end>255</end>
      <status>unmodified</status>
      <modifiedWord/>
      <trackRevisions>false</trackRevisions>
    </reviewItem>
    <reviewItem>
      <errorID>64050740-b886-44b9-a31e-14fad99d3085</errorID>
      <errorWord>）</errorWord>
      <group>L1_Punc</group>
      <groupName>标点问题</groupName>
      <ability>L2_Punc</ability>
      <abilityName>标点符号检查</abilityName>
      <candidateList/>
      <explain>同一形式括号套用。</explain>
      <paraID>39EDEDC4</paraID>
      <start>264</start>
      <end>265</end>
      <status>unmodified</status>
      <modifiedWord/>
      <trackRevisions>false</trackRevisions>
    </reviewItem>
    <reviewItem>
      <errorID>69ebd032-5cd2-4bdf-88a6-67525bbb6ad6</errorID>
      <errorWord>(</errorWord>
      <group>L1_Format</group>
      <groupName>格式问题</groupName>
      <ability>L2_HalfPunc</ability>
      <abilityName>全半角检查</abilityName>
      <candidateList>
        <item>（</item>
      </candidateList>
      <explain>文本全半角错误。</explain>
      <paraID>3D3B2295</paraID>
      <start>11</start>
      <end>12</end>
      <status>unmodified</status>
      <modifiedWord/>
      <trackRevisions>false</trackRevisions>
    </reviewItem>
    <reviewItem>
      <errorID>a241207d-f14f-44cc-bc89-3010eb2e0c03</errorID>
      <errorWord>)</errorWord>
      <group>L1_Format</group>
      <groupName>格式问题</groupName>
      <ability>L2_HalfPunc</ability>
      <abilityName>全半角检查</abilityName>
      <candidateList>
        <item>）</item>
      </candidateList>
      <explain>文本全半角错误。</explain>
      <paraID>3D3B2295</paraID>
      <start>22</start>
      <end>23</end>
      <status>unmodified</status>
      <modifiedWord/>
      <trackRevisions>false</trackRevisions>
    </reviewItem>
    <reviewItem>
      <errorID>e271e755-0cd2-40d2-8a76-c93a7844bff7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27FC6B19</paraID>
      <start>42</start>
      <end>43</end>
      <status>unmodified</status>
      <modifiedWord/>
      <trackRevisions>false</trackRevisions>
    </reviewItem>
    <reviewItem>
      <errorID>8b2d4885-a3f1-44c2-a6a2-b1b7c8ed40ff</errorID>
      <errorWord>"</errorWord>
      <group>L1_Format</group>
      <groupName>格式问题</groupName>
      <ability>L2_HalfPunc</ability>
      <abilityName>全半角检查</abilityName>
      <candidateList>
        <item>”</item>
      </candidateList>
      <explain>文本全半角错误。</explain>
      <paraID>27FC6B19</paraID>
      <start>50</start>
      <end>51</end>
      <status>unmodified</status>
      <modifiedWord/>
      <trackRevisions>false</trackRevisions>
    </reviewItem>
    <reviewItem>
      <errorID>79bb63ed-dc42-49c1-a2b4-d6d03b367865</errorID>
      <errorWord>)</errorWord>
      <group>L1_Format</group>
      <groupName>格式问题</groupName>
      <ability>L2_HalfPunc</ability>
      <abilityName>全半角检查</abilityName>
      <candidateList>
        <item>）</item>
      </candidateList>
      <explain>文本全半角错误。</explain>
      <paraID>27FC6B19</paraID>
      <start>74</start>
      <end>75</end>
      <status>unmodified</status>
      <modifiedWord/>
      <trackRevisions>false</trackRevisions>
    </reviewItem>
    <reviewItem>
      <errorID>4f7dd2ab-a124-4508-bed6-affa61121b9d</errorID>
      <errorWord>（</errorWord>
      <group>L1_Punc</group>
      <groupName>标点问题</groupName>
      <ability>L2_Punc</ability>
      <abilityName>标点符号检查</abilityName>
      <candidateList>
        <item/>
      </candidateList>
      <explain>同一形式括号套用。</explain>
      <paraID>364FD36D</paraID>
      <start>48</start>
      <end>49</end>
      <status>unmodified</status>
      <modifiedWord/>
      <trackRevisions>false</trackRevisions>
    </reviewItem>
    <reviewItem>
      <errorID>aa748905-5f1d-4d50-9cc2-78723b548ab0</errorID>
      <errorWord>(</errorWord>
      <group>L1_Punc</group>
      <groupName>标点问题</groupName>
      <ability>L2_Punc</ability>
      <abilityName>标点符号检查</abilityName>
      <candidateList/>
      <explain>同一形式括号套用。</explain>
      <paraID>364FD36D</paraID>
      <start>103</start>
      <end>104</end>
      <status>unmodified</status>
      <modifiedWord/>
      <trackRevisions>false</trackRevisions>
    </reviewItem>
    <reviewItem>
      <errorID>5b3c7ecc-ac25-441f-bc5d-11d8ae587a9b</errorID>
      <errorWord>)</errorWord>
      <group>L1_Punc</group>
      <groupName>标点问题</groupName>
      <ability>L2_Punc</ability>
      <abilityName>标点符号检查</abilityName>
      <candidateList/>
      <explain>同一形式括号套用。</explain>
      <paraID>364FD36D</paraID>
      <start>113</start>
      <end>114</end>
      <status>unmodified</status>
      <modifiedWord/>
      <trackRevisions>false</trackRevisions>
    </reviewItem>
    <reviewItem>
      <errorID>95fd443c-b4ef-48ba-80d5-17e62989b5a6</errorID>
      <errorWord>）</errorWord>
      <group>L1_Punc</group>
      <groupName>标点问题</groupName>
      <ability>L2_Punc</ability>
      <abilityName>标点符号检查</abilityName>
      <candidateList/>
      <explain>同一形式括号套用。</explain>
      <paraID>364FD36D</paraID>
      <start>129</start>
      <end>130</end>
      <status>unmodified</status>
      <modifiedWord/>
      <trackRevisions>false</trackRevisions>
    </reviewItem>
    <reviewItem>
      <errorID>c40d364f-c6f4-4b82-8eef-86b6f5b5d2e2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560C3BA5</paraID>
      <start>52</start>
      <end>55</end>
      <status>unmodified</status>
      <modifiedWord/>
      <trackRevisions>false</trackRevisions>
    </reviewItem>
    <reviewItem>
      <errorID>2ea347fa-4fee-47ec-9967-574cc2f272e0</errorID>
      <errorWord>:</errorWord>
      <group>L1_Format</group>
      <groupName>格式问题</groupName>
      <ability>L2_HalfPunc</ability>
      <abilityName>全半角检查</abilityName>
      <candidateList>
        <item>：</item>
      </candidateList>
      <explain>文本全半角错误。</explain>
      <paraID>21A6E822</paraID>
      <start>95</start>
      <end>96</end>
      <status>unmodified</status>
      <modifiedWord/>
      <trackRevisions>false</trackRevisions>
    </reviewItem>
    <reviewItem>
      <errorID>274a3440-f254-43c8-b61f-f340158ca691</errorID>
      <errorWord>法律、法规</errorWord>
      <group>L1_Word</group>
      <groupName>字词问题</groupName>
      <ability>L2_Typo</ability>
      <abilityName>字词错误</abilityName>
      <candidateList>
        <item>法律法规</item>
      </candidateList>
      <explain/>
      <paraID>3AF36487</paraID>
      <start>8</start>
      <end>13</end>
      <status>unmodified</status>
      <modifiedWord/>
      <trackRevisions>false</trackRevisions>
    </reviewItem>
    <reviewItem>
      <errorID>0a58d091-8814-486b-ae90-358a63347a42</errorID>
      <errorWord>;</errorWord>
      <group>L1_Format</group>
      <groupName>格式问题</groupName>
      <ability>L2_HalfPunc</ability>
      <abilityName>全半角检查</abilityName>
      <candidateList>
        <item>；</item>
      </candidateList>
      <explain>文本全半角错误。</explain>
      <paraID>3AF36487</paraID>
      <start>74</start>
      <end>75</end>
      <status>unmodified</status>
      <modifiedWord/>
      <trackRevisions>false</trackRevisions>
    </reviewItem>
    <reviewItem>
      <errorID>6bac320a-82fa-42b0-a5e3-9ab6e0f0ca1a</errorID>
      <errorWord>做出</errorWord>
      <group>L1_Word</group>
      <groupName>字词问题</groupName>
      <ability>L2_Typo</ability>
      <abilityName>字词错误</abilityName>
      <candidateList>
        <item>作出</item>
      </candidateList>
      <explain/>
      <paraID> D7762FF</paraID>
      <start>27</start>
      <end>29</end>
      <status>modified</status>
      <modifiedWord>作出</modifiedWord>
      <trackRevisions>false</trackRevisions>
    </reviewItem>
    <reviewItem>
      <errorID>9769500b-c588-4e5f-99fa-b9eaaa8d39dc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664B1A6E</paraID>
      <start>0</start>
      <end>2</end>
      <status>unmodified</status>
      <modifiedWord/>
      <trackRevisions>false</trackRevisions>
    </reviewItem>
    <reviewItem>
      <errorID>3344833d-c47a-4262-a65b-f2d87264c614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25AF07E1</paraID>
      <start>4</start>
      <end>6</end>
      <status>unmodified</status>
      <modifiedWord/>
      <trackRevisions>false</trackRevisions>
    </reviewItem>
    <reviewItem>
      <errorID>5c310c6a-5068-48b4-b7d8-249fd50335e5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3E423AB5</paraID>
      <start>0</start>
      <end>2</end>
      <status>unmodified</status>
      <modifiedWord/>
      <trackRevisions>false</trackRevisions>
    </reviewItem>
    <reviewItem>
      <errorID>44426113-bc38-4c07-9eb9-c74ef8ce7bd6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650B0C4C</paraID>
      <start>0</start>
      <end>2</end>
      <status>unmodified</status>
      <modifiedWord/>
      <trackRevisions>false</trackRevisions>
    </reviewItem>
    <reviewItem>
      <errorID>4f8b243d-de0f-4380-bb04-ef1110e603ce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3B6EB3D</paraID>
      <start>0</start>
      <end>2</end>
      <status>unmodified</status>
      <modifiedWord/>
      <trackRevisions>false</trackRevisions>
    </reviewItem>
    <reviewItem>
      <errorID>fed6d36a-b7c1-4ba7-83f0-d28c6cc2685f</errorID>
      <errorWord>《政府采购法》</errorWord>
      <group>L1_Word</group>
      <groupName>字词问题</groupName>
      <ability>L2_Typo</ability>
      <abilityName>字词错误</abilityName>
      <candidateList>
        <item>《中华人民共和国政府采购法》</item>
      </candidateList>
      <explain/>
      <paraID> 3B6EB3D</paraID>
      <start>2</start>
      <end>9</end>
      <status>unmodified</status>
      <modifiedWord/>
      <trackRevisions>false</trackRevisions>
    </reviewItem>
    <reviewItem>
      <errorID>c2e1536e-bd6b-4858-b249-33313a44ea26</errorID>
      <errorWord>[2011]300号</errorWord>
      <group>L1_Knowledge</group>
      <groupName>知识性问题</groupName>
      <ability>L2_Knowledge</ability>
      <abilityName>其他知识</abilityName>
      <candidateList>
        <item>〔2011〕300号</item>
      </candidateList>
      <explain>发文字号格式错误。</explain>
      <paraID>  66CDF1</paraID>
      <start>35</start>
      <end>45</end>
      <status>modified</status>
      <modifiedWord>〔2011〕300号</modifiedWord>
      <trackRevisions>false</trackRevisions>
    </reviewItem>
    <reviewItem>
      <errorID>7584b49a-e1b7-47d7-a8c5-d84ea5e40d66</errorID>
      <errorWord>须</errorWord>
      <group>L1_Word</group>
      <groupName>字词问题</groupName>
      <ability>L2_Typo</ability>
      <abilityName>字词错误</abilityName>
      <candidateList>
        <item>需</item>
      </candidateList>
      <explain>存在发音相同字词的误用。</explain>
      <paraID>  66CDF1</paraID>
      <start>82</start>
      <end>83</end>
      <status>unmodified</status>
      <modifiedWord/>
      <trackRevisions>false</trackRevisions>
    </reviewItem>
    <reviewItem>
      <errorID>78e3cc97-196a-4f1c-bb92-0cdb86c8ecd4</errorID>
      <errorWord>〔2017〕 141号</errorWord>
      <group>L1_Knowledge</group>
      <groupName>知识性问题</groupName>
      <ability>L2_Knowledge</ability>
      <abilityName>其他知识</abilityName>
      <candidateList>
        <item>〔2017〕141号</item>
      </candidateList>
      <explain>发文字号格式错误。</explain>
      <paraID>43CEDF48</paraID>
      <start>49</start>
      <end>60</end>
      <status>unmodified</status>
      <modifiedWord/>
      <trackRevisions>false</trackRevisions>
    </reviewItem>
    <reviewItem>
      <errorID>5edadb07-942b-419f-b310-f560a4d05bd7</errorID>
      <errorWord>(</errorWord>
      <group>L1_Format</group>
      <groupName>格式问题</groupName>
      <ability>L2_HalfPunc</ability>
      <abilityName>全半角检查</abilityName>
      <candidateList>
        <item>（</item>
      </candidateList>
      <explain>文本全半角错误。</explain>
      <paraID>10F33E16</paraID>
      <start>54</start>
      <end>55</end>
      <status>unmodified</status>
      <modifiedWord/>
      <trackRevisions>false</trackRevisions>
    </reviewItem>
    <reviewItem>
      <errorID>ec340da5-e9f0-4e08-bb9c-93dce9f54d3d</errorID>
      <errorWord>)</errorWord>
      <group>L1_Format</group>
      <groupName>格式问题</groupName>
      <ability>L2_HalfPunc</ability>
      <abilityName>全半角检查</abilityName>
      <candidateList>
        <item>）</item>
      </candidateList>
      <explain>文本全半角错误。</explain>
      <paraID>10F33E16</paraID>
      <start>57</start>
      <end>58</end>
      <status>unmodified</status>
      <modifiedWord/>
      <trackRevisions>false</trackRevisions>
    </reviewItem>
    <reviewItem>
      <errorID>e8bda23c-847e-4f45-994c-e51e279068cf</errorID>
      <errorWord>,</errorWord>
      <group>L1_Format</group>
      <groupName>格式问题</groupName>
      <ability>L2_HalfPunc</ability>
      <abilityName>全半角检查</abilityName>
      <candidateList>
        <item>，</item>
      </candidateList>
      <explain>文本全半角错误。</explain>
      <paraID>6D2C83B6</paraID>
      <start>8</start>
      <end>9</end>
      <status>unmodified</status>
      <modifiedWord/>
      <trackRevisions>false</trackRevisions>
    </reviewItem>
    <reviewItem>
      <errorID>cb76d1c5-4420-4521-be7d-cbdb3f178724</errorID>
      <errorWord>,</errorWord>
      <group>L1_Format</group>
      <groupName>格式问题</groupName>
      <ability>L2_HalfPunc</ability>
      <abilityName>全半角检查</abilityName>
      <candidateList>
        <item>，</item>
      </candidateList>
      <explain>文本全半角错误。</explain>
      <paraID>6D2C83B6</paraID>
      <start>34</start>
      <end>35</end>
      <status>unmodified</status>
      <modifiedWord/>
      <trackRevisions>false</trackRevisions>
    </reviewItem>
    <reviewItem>
      <errorID>0b421197-86b4-4f81-aa57-579cac232528</errorID>
      <errorWord>间</errorWord>
      <group>L1_Word</group>
      <groupName>字词问题</groupName>
      <ability>L2_Typo</ability>
      <abilityName>字词错误</abilityName>
      <candidateList>
        <item>间内</item>
      </candidateList>
      <explain/>
      <paraID>6D2C83B6</paraID>
      <start>47</start>
      <end>48</end>
      <status>unmodified</status>
      <modifiedWord/>
      <trackRevisions>false</trackRevisions>
    </reviewItem>
    <reviewItem>
      <errorID>3a1198aa-fcd6-41b3-9492-1df862e77842</errorID>
      <errorWord>(</errorWord>
      <group>L1_Format</group>
      <groupName>格式问题</groupName>
      <ability>L2_HalfPunc</ability>
      <abilityName>全半角检查</abilityName>
      <candidateList>
        <item>（</item>
      </candidateList>
      <explain>文本全半角错误。</explain>
      <paraID>1FD094C2</paraID>
      <start>3</start>
      <end>4</end>
      <status>unmodified</status>
      <modifiedWord/>
      <trackRevisions>false</trackRevisions>
    </reviewItem>
    <reviewItem>
      <errorID>b77cf585-fccc-42be-ba29-31415ee68601</errorID>
      <errorWord>)</errorWord>
      <group>L1_Format</group>
      <groupName>格式问题</groupName>
      <ability>L2_HalfPunc</ability>
      <abilityName>全半角检查</abilityName>
      <candidateList>
        <item>）</item>
      </candidateList>
      <explain>文本全半角错误。</explain>
      <paraID>1FD094C2</paraID>
      <start>6</start>
      <end>7</end>
      <status>unmodified</status>
      <modifiedWord/>
      <trackRevisions>false</trackRevisions>
    </reviewItem>
    <reviewItem>
      <errorID>60e1fb11-3c10-4a73-9d7d-ce68c4e5ac9c</errorID>
      <errorWord>其它机械</errorWord>
      <group>L1_Word</group>
      <groupName>字词问题</groupName>
      <ability>L2_Alias</ability>
      <abilityName>也作/曾用词</abilityName>
      <candidateList>
        <item>其他机械</item>
      </candidateList>
      <explain>词汇[其它机械]为不规范表述或旧称，其规范书面表述为[其他机械]。</explain>
      <paraID>39173244</paraID>
      <start>0</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D6248D2-9FF8-455C-875A-FFC414246FA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41</cp:revision>
  <dcterms:created xsi:type="dcterms:W3CDTF">2014-10-29T12:08:00Z</dcterms:created>
  <dcterms:modified xsi:type="dcterms:W3CDTF">2026-06-01T10:13:39Z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D48EA3C76ADC4542B3BAA393E674726A_13</vt:lpwstr>
  </property>
  <property fmtid="{D5CDD505-2E9C-101B-9397-08002B2CF9AE}" pid="4" name="KSOTemplateDocerSaveRecord">
    <vt:lpwstr>eyJoZGlkIjoiZTk3NjhkMmZjNzcxNjBjNmEwOWU2YTVkMDFiMzIyYmYiLCJ1c2VySWQiOiI3NTE2NjU3NDcifQ==</vt:lpwstr>
  </property>
</Properties>
</file>